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1C2F">
      <w:r>
        <w:rPr>
          <w:noProof/>
        </w:rPr>
        <w:drawing>
          <wp:inline distT="0" distB="0" distL="0" distR="0">
            <wp:extent cx="5940425" cy="8174754"/>
            <wp:effectExtent l="19050" t="0" r="3175" b="0"/>
            <wp:docPr id="1" name="Рисунок 1" descr="C:\Users\User\Рабочий стол\Доп образования\Карта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Доп образования\Картаае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C2F" w:rsidRDefault="001E1C2F"/>
    <w:p w:rsidR="001E1C2F" w:rsidRDefault="001E1C2F"/>
    <w:p w:rsidR="001E1C2F" w:rsidRDefault="001E1C2F"/>
    <w:p w:rsidR="001E1C2F" w:rsidRPr="001A2DB5" w:rsidRDefault="001E1C2F" w:rsidP="001E1C2F">
      <w:pPr>
        <w:tabs>
          <w:tab w:val="center" w:pos="4252"/>
        </w:tabs>
        <w:spacing w:after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24"/>
        </w:rPr>
        <w:lastRenderedPageBreak/>
        <w:tab/>
      </w:r>
      <w:r w:rsidRPr="001A2DB5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ab/>
        <w:t xml:space="preserve">Примерная программа курса по внеурочной деятельности ориентирована на следующие направления: социальное, </w:t>
      </w:r>
      <w:proofErr w:type="spellStart"/>
      <w:r w:rsidRPr="001A2DB5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1A2DB5">
        <w:rPr>
          <w:rFonts w:ascii="Times New Roman" w:hAnsi="Times New Roman"/>
          <w:sz w:val="28"/>
          <w:szCs w:val="28"/>
        </w:rPr>
        <w:t>, художественно-</w:t>
      </w:r>
      <w:r w:rsidRPr="001A2DB5">
        <w:rPr>
          <w:rStyle w:val="a6"/>
          <w:rFonts w:ascii="Times New Roman" w:hAnsi="Times New Roman"/>
          <w:b w:val="0"/>
          <w:sz w:val="28"/>
          <w:szCs w:val="28"/>
        </w:rPr>
        <w:t>э</w:t>
      </w:r>
      <w:r w:rsidRPr="001A2DB5">
        <w:rPr>
          <w:rFonts w:ascii="Times New Roman" w:hAnsi="Times New Roman"/>
          <w:sz w:val="28"/>
          <w:szCs w:val="28"/>
        </w:rPr>
        <w:t>стетическое и духовно-нравственное. Программа предназначена для организации внеурочной дея</w:t>
      </w:r>
      <w:r>
        <w:rPr>
          <w:rFonts w:ascii="Times New Roman" w:hAnsi="Times New Roman"/>
          <w:sz w:val="28"/>
          <w:szCs w:val="28"/>
        </w:rPr>
        <w:t>тельности</w:t>
      </w:r>
      <w:r w:rsidRPr="001A2DB5">
        <w:rPr>
          <w:rFonts w:ascii="Times New Roman" w:hAnsi="Times New Roman"/>
          <w:sz w:val="28"/>
          <w:szCs w:val="28"/>
        </w:rPr>
        <w:t>.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</w:t>
      </w:r>
      <w:r w:rsidRPr="001A2DB5">
        <w:rPr>
          <w:rStyle w:val="a6"/>
          <w:rFonts w:ascii="Times New Roman" w:hAnsi="Times New Roman"/>
          <w:bCs w:val="0"/>
          <w:sz w:val="28"/>
          <w:szCs w:val="28"/>
        </w:rPr>
        <w:t xml:space="preserve">Актуальность </w:t>
      </w:r>
      <w:r w:rsidRPr="001A2DB5">
        <w:rPr>
          <w:rStyle w:val="a6"/>
          <w:rFonts w:ascii="Times New Roman" w:hAnsi="Times New Roman"/>
          <w:b w:val="0"/>
          <w:bCs w:val="0"/>
          <w:sz w:val="28"/>
          <w:szCs w:val="28"/>
        </w:rPr>
        <w:t>программы</w:t>
      </w:r>
      <w:r w:rsidRPr="001A2DB5">
        <w:rPr>
          <w:rStyle w:val="a6"/>
          <w:rFonts w:ascii="Times New Roman" w:hAnsi="Times New Roman"/>
          <w:b w:val="0"/>
          <w:sz w:val="28"/>
          <w:szCs w:val="28"/>
        </w:rPr>
        <w:t xml:space="preserve">  «Волшебные ручки» заключается в том, что она предоставляет возможность учителю осуществлять индивидуальный подход к каждому обучающемуся, раскрывать его личностные задатки, прививать любовь к народному творчеству, развивать художественно-эстетический вкус.</w:t>
      </w:r>
      <w:r w:rsidRPr="001A2DB5">
        <w:rPr>
          <w:rFonts w:ascii="Times New Roman" w:hAnsi="Times New Roman"/>
          <w:sz w:val="28"/>
          <w:szCs w:val="28"/>
        </w:rPr>
        <w:t xml:space="preserve"> 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c11"/>
          <w:rFonts w:ascii="Times New Roman" w:hAnsi="Times New Roman"/>
          <w:sz w:val="28"/>
          <w:szCs w:val="28"/>
        </w:rPr>
      </w:pPr>
      <w:r w:rsidRPr="001A2DB5">
        <w:rPr>
          <w:rStyle w:val="c53"/>
          <w:rFonts w:ascii="Times New Roman" w:hAnsi="Times New Roman"/>
          <w:sz w:val="28"/>
          <w:szCs w:val="28"/>
        </w:rPr>
        <w:t>Ф</w:t>
      </w:r>
      <w:r w:rsidRPr="001A2DB5">
        <w:rPr>
          <w:rStyle w:val="c11"/>
          <w:rFonts w:ascii="Times New Roman" w:hAnsi="Times New Roman"/>
          <w:sz w:val="28"/>
          <w:szCs w:val="28"/>
        </w:rPr>
        <w:t xml:space="preserve">изиологи установили, что наши пальцы органически связаны с мозговыми и внутренними органами. Поэтому тренировка рук стимулирует </w:t>
      </w:r>
      <w:proofErr w:type="spellStart"/>
      <w:r w:rsidRPr="001A2DB5">
        <w:rPr>
          <w:rStyle w:val="c11"/>
          <w:rFonts w:ascii="Times New Roman" w:hAnsi="Times New Roman"/>
          <w:sz w:val="28"/>
          <w:szCs w:val="28"/>
        </w:rPr>
        <w:t>саморегуляцию</w:t>
      </w:r>
      <w:proofErr w:type="spellEnd"/>
      <w:r w:rsidRPr="001A2DB5">
        <w:rPr>
          <w:rStyle w:val="c11"/>
          <w:rFonts w:ascii="Times New Roman" w:hAnsi="Times New Roman"/>
          <w:sz w:val="28"/>
          <w:szCs w:val="28"/>
        </w:rPr>
        <w:t xml:space="preserve"> организма, повышает функциональную деятельность мозга и других органов. Давно известно о взаимосвязи развития рук и интеллекта. Даже простейшие ручные работы требуют постоянного внимания и заставляют думать ребёнка. Искусная работа руками ещё более способствует совершенствованию мозга. Изготовление поделки – это не только выполнение определённых движений. Это позволяет работать над развитием практического интеллекта: учит детей анализировать задание, планировать ход его выполнения.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c11"/>
          <w:rFonts w:ascii="Times New Roman" w:hAnsi="Times New Roman"/>
          <w:sz w:val="28"/>
          <w:szCs w:val="28"/>
        </w:rPr>
      </w:pPr>
      <w:r w:rsidRPr="001A2DB5">
        <w:rPr>
          <w:rStyle w:val="c11"/>
          <w:rFonts w:ascii="Times New Roman" w:hAnsi="Times New Roman"/>
          <w:sz w:val="28"/>
          <w:szCs w:val="28"/>
        </w:rPr>
        <w:t>Программа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c11"/>
          <w:rFonts w:ascii="Times New Roman" w:hAnsi="Times New Roman"/>
          <w:sz w:val="28"/>
          <w:szCs w:val="28"/>
        </w:rPr>
      </w:pPr>
      <w:r w:rsidRPr="001A2DB5">
        <w:rPr>
          <w:rStyle w:val="c11"/>
          <w:rFonts w:ascii="Times New Roman" w:hAnsi="Times New Roman"/>
          <w:sz w:val="28"/>
          <w:szCs w:val="28"/>
        </w:rPr>
        <w:t xml:space="preserve">Бумага, как материал для детского творчества, ни с чем </w:t>
      </w:r>
      <w:proofErr w:type="gramStart"/>
      <w:r w:rsidRPr="001A2DB5">
        <w:rPr>
          <w:rStyle w:val="c11"/>
          <w:rFonts w:ascii="Times New Roman" w:hAnsi="Times New Roman"/>
          <w:sz w:val="28"/>
          <w:szCs w:val="28"/>
        </w:rPr>
        <w:t>не сравнима</w:t>
      </w:r>
      <w:proofErr w:type="gramEnd"/>
      <w:r w:rsidRPr="001A2DB5">
        <w:rPr>
          <w:rStyle w:val="c11"/>
          <w:rFonts w:ascii="Times New Roman" w:hAnsi="Times New Roman"/>
          <w:sz w:val="28"/>
          <w:szCs w:val="28"/>
        </w:rPr>
        <w:t xml:space="preserve">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(закладки, упаковки для подарков, подставки под карандаши, пеналы и т.д.).</w:t>
      </w:r>
    </w:p>
    <w:p w:rsidR="001E1C2F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c11"/>
          <w:rFonts w:ascii="Times New Roman" w:hAnsi="Times New Roman"/>
          <w:sz w:val="28"/>
          <w:szCs w:val="28"/>
        </w:rPr>
      </w:pPr>
      <w:r w:rsidRPr="001A2DB5">
        <w:rPr>
          <w:rStyle w:val="c11"/>
          <w:rFonts w:ascii="Times New Roman" w:hAnsi="Times New Roman"/>
          <w:sz w:val="28"/>
          <w:szCs w:val="28"/>
        </w:rPr>
        <w:t>Любая работа с бумагой – складывание, вырезание, плетение –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Дети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1E1C2F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c11"/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Style w:val="c11"/>
          <w:rFonts w:ascii="Times New Roman" w:hAnsi="Times New Roman"/>
          <w:sz w:val="28"/>
          <w:szCs w:val="28"/>
        </w:rPr>
        <w:t>1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lastRenderedPageBreak/>
        <w:t xml:space="preserve">В основе построения данного курса лежит идея </w:t>
      </w:r>
      <w:proofErr w:type="spellStart"/>
      <w:r w:rsidRPr="001A2DB5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1A2DB5">
        <w:rPr>
          <w:rFonts w:ascii="Times New Roman" w:hAnsi="Times New Roman"/>
          <w:sz w:val="28"/>
          <w:szCs w:val="28"/>
        </w:rPr>
        <w:t>, соответствующая современным представлениям о целях школьного образования и ставящая в  центр внимания личность ученика, его интересы и способности. В основе методов и средств обучения лежит системно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D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A2DB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1A2DB5">
        <w:rPr>
          <w:rFonts w:ascii="Times New Roman" w:hAnsi="Times New Roman"/>
          <w:sz w:val="28"/>
          <w:szCs w:val="28"/>
        </w:rPr>
        <w:t xml:space="preserve"> подход. Предлагаемый курс предназначен для развития способностей учащихся, моторики рук, их речи,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развития творчества. </w:t>
      </w:r>
      <w:proofErr w:type="gramStart"/>
      <w:r w:rsidRPr="001A2DB5">
        <w:rPr>
          <w:rFonts w:ascii="Times New Roman" w:hAnsi="Times New Roman"/>
          <w:sz w:val="28"/>
          <w:szCs w:val="28"/>
        </w:rPr>
        <w:t>Данный курс дает возможность ребёнку сделать приятное для себя и своих близких, помогает совершить нравственный выбор и поступок.</w:t>
      </w:r>
      <w:proofErr w:type="gramEnd"/>
      <w:r w:rsidRPr="001A2DB5">
        <w:rPr>
          <w:rFonts w:ascii="Times New Roman" w:hAnsi="Times New Roman"/>
          <w:sz w:val="28"/>
          <w:szCs w:val="28"/>
        </w:rPr>
        <w:t xml:space="preserve"> Создание на занятиях ситуаций активного поиска, предоставление возможности сделать собственное «открытие»,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Занятия предполагают не только изготовление изделий конструированием из бумаги различными способами, но и создание сказок, рассказов о своих изделиях. 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1A2DB5">
        <w:rPr>
          <w:rStyle w:val="a6"/>
          <w:rFonts w:ascii="Times New Roman" w:hAnsi="Times New Roman"/>
          <w:b w:val="0"/>
          <w:sz w:val="28"/>
          <w:szCs w:val="28"/>
        </w:rPr>
        <w:t>Программа рассчитана на детей старшей группе от 5-7 лет.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1A2DB5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1A2DB5">
        <w:rPr>
          <w:rStyle w:val="a6"/>
          <w:rFonts w:ascii="Times New Roman" w:hAnsi="Times New Roman"/>
          <w:b w:val="0"/>
          <w:sz w:val="28"/>
          <w:szCs w:val="28"/>
        </w:rPr>
        <w:t xml:space="preserve">При обучении используется режим групповых занятий -  </w:t>
      </w:r>
      <w:r w:rsidRPr="001A2DB5">
        <w:rPr>
          <w:rStyle w:val="a6"/>
          <w:rFonts w:ascii="Times New Roman" w:hAnsi="Times New Roman"/>
          <w:b w:val="0"/>
          <w:bCs w:val="0"/>
          <w:sz w:val="28"/>
          <w:szCs w:val="28"/>
        </w:rPr>
        <w:t>по одному часу один раза в неделю.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</w:rPr>
        <w:t>2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E1C2F" w:rsidRDefault="001E1C2F" w:rsidP="001E1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t>Цель:</w:t>
      </w:r>
    </w:p>
    <w:p w:rsidR="001E1C2F" w:rsidRPr="001A2DB5" w:rsidRDefault="001E1C2F" w:rsidP="001E1C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Овладение </w:t>
      </w:r>
      <w:proofErr w:type="gramStart"/>
      <w:r w:rsidRPr="001A2D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1A2DB5">
        <w:rPr>
          <w:rFonts w:ascii="Times New Roman" w:hAnsi="Times New Roman"/>
          <w:sz w:val="28"/>
          <w:szCs w:val="28"/>
        </w:rPr>
        <w:t xml:space="preserve"> умения конструирования из бумаги путем складывания</w:t>
      </w:r>
    </w:p>
    <w:p w:rsidR="001E1C2F" w:rsidRPr="001A2DB5" w:rsidRDefault="001E1C2F" w:rsidP="001E1C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Освоение норм и способов сотрудничества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t>Задачи: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Способствовать формированию логического, абстрактного и пространственного мышления;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Научить пользоваться условными обозначениями;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Действовать по алгоритму;</w:t>
      </w:r>
    </w:p>
    <w:p w:rsidR="001E1C2F" w:rsidRPr="001A2DB5" w:rsidRDefault="001E1C2F" w:rsidP="001E1C2F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Формировать  умение следовать устным инструкциям, читать  схемы изделий; </w:t>
      </w:r>
    </w:p>
    <w:p w:rsidR="001E1C2F" w:rsidRPr="001A2DB5" w:rsidRDefault="001E1C2F" w:rsidP="001E1C2F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Обучать различным приемам работы с бумагой; </w:t>
      </w:r>
    </w:p>
    <w:p w:rsidR="001E1C2F" w:rsidRPr="001A2DB5" w:rsidRDefault="001E1C2F" w:rsidP="001E1C2F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Развивать внимание, память; </w:t>
      </w:r>
    </w:p>
    <w:p w:rsidR="001E1C2F" w:rsidRPr="001A2DB5" w:rsidRDefault="001E1C2F" w:rsidP="001E1C2F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Развивать мелкую моторику  рук и глазомер,</w:t>
      </w:r>
    </w:p>
    <w:p w:rsidR="001E1C2F" w:rsidRPr="001A2DB5" w:rsidRDefault="001E1C2F" w:rsidP="001E1C2F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Развивать художественный вкус, творческие способности и фантазию детей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Данная программа ориентирована на формирование и развитие следующих  видов универсальных учебных действий: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1A2DB5">
        <w:rPr>
          <w:rFonts w:ascii="Times New Roman" w:hAnsi="Times New Roman"/>
          <w:b/>
          <w:i/>
          <w:sz w:val="28"/>
          <w:szCs w:val="28"/>
        </w:rPr>
        <w:lastRenderedPageBreak/>
        <w:t>Личностные универсальные учебные действия: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готовность и способность к саморазвитию;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самостоятельная и личная ответственность за свои поступки;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проявление познавательных мотивов;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навыки сотрудничества в разных ситуациях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готовность следовать в своей деятельности нормам природоохранного, нерасточительного  поведения;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b/>
          <w:i/>
          <w:sz w:val="28"/>
          <w:szCs w:val="28"/>
        </w:rPr>
        <w:t>Регулятивные универсальные учебные умения и навыки</w:t>
      </w:r>
      <w:r w:rsidRPr="001A2DB5">
        <w:rPr>
          <w:rFonts w:ascii="Times New Roman" w:hAnsi="Times New Roman"/>
          <w:i/>
          <w:sz w:val="28"/>
          <w:szCs w:val="28"/>
        </w:rPr>
        <w:t>: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умение принимать и сохранять учебную задачу;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планировать своё действие в соответствии с поставленной задачей и условиями её реализации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выбирать действия в соответствии с поставленной задачей и условиями её реализации;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оценивать правильность выполнения своей работы;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концентрация воли для преодоления интеллектуальных затруднений и физических препятствий;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b/>
          <w:i/>
          <w:sz w:val="28"/>
          <w:szCs w:val="28"/>
        </w:rPr>
        <w:t>Познавательные универсальные учебные умения</w:t>
      </w:r>
      <w:r w:rsidRPr="001A2DB5">
        <w:rPr>
          <w:rFonts w:ascii="Times New Roman" w:hAnsi="Times New Roman"/>
          <w:i/>
          <w:sz w:val="28"/>
          <w:szCs w:val="28"/>
        </w:rPr>
        <w:t>: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осуществлять поиск информации;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проводить сравнение  и классификацию по заданным критериям;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ставить и формулировать проблему;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использовать общие приёмы в решении поставленной проблемы;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строить речевое высказывание в устной форме;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включаться в творческую деятельность под руководством учителя;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осознанно и произвольно строить сообщения в устной форме творческого характера;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создавать и преобразовывать схемы в изделия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b/>
          <w:i/>
          <w:sz w:val="28"/>
          <w:szCs w:val="28"/>
        </w:rPr>
        <w:t>Коммуникативные универсальные учебные умения</w:t>
      </w:r>
      <w:r w:rsidRPr="001A2DB5">
        <w:rPr>
          <w:rFonts w:ascii="Times New Roman" w:hAnsi="Times New Roman"/>
          <w:i/>
          <w:sz w:val="28"/>
          <w:szCs w:val="28"/>
        </w:rPr>
        <w:t>: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договариваться и приходить к общему мнению в решении совместной деятельности;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строить понятные для партнёра высказывания;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допускать возможность существования у  людей различных точек зрения;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задавать вопросы;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осуществлять взаимный контроль;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использовать речь для планирования и  регуляции своего действия;</w:t>
      </w:r>
    </w:p>
    <w:p w:rsidR="001E1C2F" w:rsidRPr="001A2DB5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договариваться о распределении функций и ролей в совместной деятельности;</w:t>
      </w:r>
    </w:p>
    <w:p w:rsidR="001E1C2F" w:rsidRDefault="001E1C2F" w:rsidP="001E1C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вести диалог в соответствии с нормами родного языка, слушать собеседника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</w:p>
    <w:p w:rsidR="001E1C2F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реализации программы: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Результаты первого уровня (приобретение школьником социальных знаний, понимания социальной реальности и повседневной жизни)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t xml:space="preserve">Воспитанник научится: </w:t>
      </w:r>
      <w:r w:rsidRPr="001A2DB5">
        <w:rPr>
          <w:rFonts w:ascii="Times New Roman" w:hAnsi="Times New Roman"/>
          <w:sz w:val="28"/>
          <w:szCs w:val="28"/>
        </w:rPr>
        <w:t>слушать и понимать речь других, проговаривать последовательность действий, действовать по алгоритму, выбирать подходящий материал (бумагу) для изделия, конструировать детали из бумаги по образцу, по алгоритму и по памяти, включаться в творческую и групповую работу. Договариваться и приходить к общему мнению с товарищами.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t>Воспитанник получит возможность научиться: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i/>
          <w:sz w:val="28"/>
          <w:szCs w:val="28"/>
        </w:rPr>
        <w:t>Работать в группе, создавая коллективную работу, создавать свою историю о модели, создавать свои модели, оценивать правильность выполнения работы, формулировать свою позицию в устной речи, задавать вопросы для организации собственной деятельности и сотрудничества.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Результаты второго уровня (получение школьником опыта переживания и позитивного отношения к базовым ценностям общества)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t xml:space="preserve">Воспитанник получит возможность </w:t>
      </w:r>
      <w:r w:rsidRPr="001A2DB5">
        <w:rPr>
          <w:rFonts w:ascii="Times New Roman" w:hAnsi="Times New Roman"/>
          <w:i/>
          <w:sz w:val="28"/>
          <w:szCs w:val="28"/>
        </w:rPr>
        <w:t>следовать в своей деятельности нормам природоохранного, нерасточительного поведения, уважительно относиться к иному мнению, договариваться о распределении функций и ролей в совместной деятельности.</w:t>
      </w:r>
    </w:p>
    <w:p w:rsidR="001E1C2F" w:rsidRPr="001A2DB5" w:rsidRDefault="001E1C2F" w:rsidP="001E1C2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1E1C2F" w:rsidRPr="001A2DB5" w:rsidRDefault="001E1C2F" w:rsidP="001E1C2F">
      <w:pPr>
        <w:tabs>
          <w:tab w:val="left" w:pos="242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A2DB5">
        <w:rPr>
          <w:rFonts w:ascii="Times New Roman" w:hAnsi="Times New Roman"/>
          <w:b/>
          <w:bCs/>
          <w:sz w:val="28"/>
          <w:szCs w:val="28"/>
        </w:rPr>
        <w:t>Формы и средства контроля</w:t>
      </w:r>
    </w:p>
    <w:p w:rsidR="001E1C2F" w:rsidRPr="001A2DB5" w:rsidRDefault="001E1C2F" w:rsidP="001E1C2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A2DB5">
        <w:rPr>
          <w:rFonts w:ascii="Times New Roman" w:hAnsi="Times New Roman"/>
          <w:i/>
          <w:iCs/>
          <w:sz w:val="28"/>
          <w:szCs w:val="28"/>
        </w:rPr>
        <w:t xml:space="preserve">Текущие формы контроля: 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- устные ответы на занятиях;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- самостоятельные работы.</w:t>
      </w:r>
    </w:p>
    <w:p w:rsidR="001E1C2F" w:rsidRPr="001A2DB5" w:rsidRDefault="001E1C2F" w:rsidP="001E1C2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A2DB5">
        <w:rPr>
          <w:rFonts w:ascii="Times New Roman" w:hAnsi="Times New Roman"/>
          <w:i/>
          <w:iCs/>
          <w:sz w:val="28"/>
          <w:szCs w:val="28"/>
        </w:rPr>
        <w:t xml:space="preserve"> Формы итогового контроля: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A2DB5">
        <w:rPr>
          <w:rFonts w:ascii="Times New Roman" w:hAnsi="Times New Roman"/>
          <w:bCs/>
          <w:iCs/>
          <w:sz w:val="28"/>
          <w:szCs w:val="28"/>
        </w:rPr>
        <w:t>- выставки  творческих работ</w:t>
      </w: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5</w:t>
      </w:r>
    </w:p>
    <w:p w:rsidR="001E1C2F" w:rsidRPr="001A2DB5" w:rsidRDefault="001E1C2F" w:rsidP="001E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73"/>
        <w:gridCol w:w="3155"/>
        <w:gridCol w:w="1757"/>
        <w:gridCol w:w="2123"/>
        <w:gridCol w:w="2063"/>
      </w:tblGrid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Теоретических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Практических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Базовая форма «Треугольник»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 xml:space="preserve"> Базовая форма «Двойной квадрат».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Cs/>
                <w:sz w:val="28"/>
                <w:szCs w:val="28"/>
              </w:rPr>
              <w:t>Веселые оригами - умеют двигаться!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Коллективные работы.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1E1C2F" w:rsidRPr="001A2DB5" w:rsidTr="00FF6DA5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rPr>
          <w:trHeight w:val="56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2F" w:rsidRPr="001A2DB5" w:rsidRDefault="001E1C2F" w:rsidP="00FF6DA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</w:tr>
    </w:tbl>
    <w:p w:rsidR="001E1C2F" w:rsidRPr="001A2DB5" w:rsidRDefault="001E1C2F" w:rsidP="001E1C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A2DB5"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1A2DB5">
        <w:rPr>
          <w:rFonts w:ascii="Times New Roman" w:hAnsi="Times New Roman"/>
          <w:i/>
          <w:sz w:val="28"/>
          <w:szCs w:val="28"/>
        </w:rPr>
        <w:t>Введение (2 ч).</w:t>
      </w:r>
    </w:p>
    <w:p w:rsidR="001E1C2F" w:rsidRPr="001A2DB5" w:rsidRDefault="001E1C2F" w:rsidP="001E1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Трудовая деятельность и ее значение в жизни человека. Особенности материала, внешнего вида изделий декоративного искусства. Организация рабочего места, техника безопасного труда. Восприятие и анализ информации. Контроль и корректировка хода работы. Общее понятие о материале и его  происхождении. Исследование элементарных свойств материала. Подготовка материала к работе. Экономное расходование материалов.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A2DB5">
        <w:rPr>
          <w:rFonts w:ascii="Times New Roman" w:hAnsi="Times New Roman"/>
          <w:i/>
          <w:sz w:val="28"/>
          <w:szCs w:val="28"/>
        </w:rPr>
        <w:t>Базовая форма треугольник (2ч).</w:t>
      </w:r>
    </w:p>
    <w:p w:rsidR="001E1C2F" w:rsidRPr="001A2DB5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Соблюдение правил рационального  использования материала. Общее представление о технологическом процессе.  Название и выполнение основных технологических операций. Виды условных графических изображений. Изготовление изделий по  чертежу, образцу, схеме. Общее представление о конструировании изделий. Изделие, деталь изделия. Виды и способы соединения деталей. Основные требования к изделию. Виды и способы складывания формы треугольник. Знакомство с разными видами треугольников.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                         </w:t>
      </w:r>
      <w:r w:rsidRPr="001A2DB5">
        <w:rPr>
          <w:rFonts w:ascii="Times New Roman" w:hAnsi="Times New Roman"/>
          <w:i/>
          <w:sz w:val="28"/>
          <w:szCs w:val="28"/>
        </w:rPr>
        <w:t>Базовая форма двойной квадрат (2 ч).</w:t>
      </w: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Соблюдение правил рационального  использования материала. Общее представление о технологическом процессе.  Название и выполнение основных технологических операций. Виды условных графических изображений. Изготовление изделий по  чертежу, образцу, схеме. Виды и способы складывания формы воздушный змей. Разные способы получения квадрата. Декоративное оформление изделий. Выполнять действия, используя порядок, предложенный схемой.</w:t>
      </w: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lastRenderedPageBreak/>
        <w:t xml:space="preserve">                        </w:t>
      </w:r>
      <w:r w:rsidRPr="001A2DB5">
        <w:rPr>
          <w:rFonts w:ascii="Times New Roman" w:eastAsia="Times New Roman" w:hAnsi="Times New Roman"/>
          <w:bCs/>
          <w:i/>
          <w:sz w:val="28"/>
          <w:szCs w:val="28"/>
        </w:rPr>
        <w:t>Веселые оригами - умеют двигаться! (5 ч.)</w:t>
      </w:r>
    </w:p>
    <w:p w:rsidR="001E1C2F" w:rsidRPr="001A2DB5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Соблюдение правил рационального  использования материала. Общее представление о технологическом процессе.  Название и выполнение основных технологических операций. Виды условных графических изображений. Изготовление изделий по  чертежу, образцу, схеме. Складывание формы двойной треугольник. Выполнять действия, используя порядок, предложенный схемой. Различать часто встречающиеся условные обозначения в оригами. 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1A2DB5">
        <w:rPr>
          <w:rFonts w:ascii="Times New Roman" w:hAnsi="Times New Roman"/>
          <w:i/>
          <w:sz w:val="28"/>
          <w:szCs w:val="28"/>
        </w:rPr>
        <w:t>Коллективные работы(10 ч.)</w:t>
      </w: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Соблюдение правил рационального   использования материала. Общее представление о технологическом процессе.  Название и выполнение основных технологических операций. Виды условных графических изображений. Изготовление изделий по  чертежу, образцу, схеме. Складывание различных форм. Выполнять действия, используя порядок, предложенный схемой. Различать часто встречающиеся условные обозначения в оригами. </w:t>
      </w: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Default="001E1C2F" w:rsidP="001E1C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1E1C2F" w:rsidRPr="001A2DB5" w:rsidRDefault="001E1C2F" w:rsidP="001E1C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Pr="001A2DB5">
        <w:rPr>
          <w:rFonts w:ascii="Times New Roman" w:hAnsi="Times New Roman"/>
          <w:b/>
          <w:sz w:val="28"/>
          <w:szCs w:val="28"/>
        </w:rPr>
        <w:t>Календарно - тематическое планирование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5670"/>
        <w:gridCol w:w="2551"/>
      </w:tblGrid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DB5">
              <w:rPr>
                <w:rFonts w:ascii="Times New Roman" w:hAnsi="Times New Roman"/>
                <w:b/>
                <w:sz w:val="28"/>
                <w:szCs w:val="28"/>
              </w:rPr>
              <w:t>Введение (2 ч.)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Т.Б. Введение. Организация рабочего места. Техника безопасности. Бумага – материал для работы.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Из истории оригами.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DB5">
              <w:rPr>
                <w:rFonts w:ascii="Times New Roman" w:hAnsi="Times New Roman"/>
                <w:b/>
                <w:sz w:val="28"/>
                <w:szCs w:val="28"/>
              </w:rPr>
              <w:t xml:space="preserve"> Базовая форма «Треугольник» (2 ч.)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Условные обозначения. Базовая форма «Треугольник». Кот.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Игрушки из бумаги. Самолётик.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DB5">
              <w:rPr>
                <w:rFonts w:ascii="Times New Roman" w:hAnsi="Times New Roman"/>
                <w:b/>
                <w:sz w:val="28"/>
                <w:szCs w:val="28"/>
              </w:rPr>
              <w:t>Базовая форма «Двойной квадрат». (2 ч.)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Базовая форма «Двойной квадрат». Божья коровка.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Тюльпан. Букет.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Веселые оригами - умеют двигаться! </w:t>
            </w:r>
            <w:proofErr w:type="gramStart"/>
            <w:r w:rsidRPr="001A2D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1A2D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5ч.)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eastAsia="Times New Roman" w:hAnsi="Times New Roman"/>
                <w:bCs/>
                <w:sz w:val="28"/>
                <w:szCs w:val="28"/>
              </w:rPr>
              <w:t>Веселые оригами - умеют двигаться! Прыгающая лягушка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Воздушный шар</w:t>
            </w:r>
            <w:r w:rsidRPr="001A2DB5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 xml:space="preserve">Летающая бабочка.    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Животные. Котёнок.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Животные. Тигр.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DB5">
              <w:rPr>
                <w:rFonts w:ascii="Times New Roman" w:hAnsi="Times New Roman"/>
                <w:b/>
                <w:sz w:val="28"/>
                <w:szCs w:val="28"/>
              </w:rPr>
              <w:t>Коллективные работы (10 ч.)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Коллективная работа. Зоопарк.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Оригами. Цветок.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Групповая работа. Панно с цветами.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Коллективная работа. Панно «Весна». Бабочка. Лягушонок.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C2F" w:rsidRPr="001A2DB5" w:rsidTr="00FF6DA5">
        <w:trPr>
          <w:trHeight w:val="421"/>
        </w:trPr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Животные. Змея.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1C2F" w:rsidRPr="001A2DB5" w:rsidTr="00FF6DA5">
        <w:tc>
          <w:tcPr>
            <w:tcW w:w="1277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Животные. Мышь.</w:t>
            </w:r>
          </w:p>
        </w:tc>
        <w:tc>
          <w:tcPr>
            <w:tcW w:w="2551" w:type="dxa"/>
          </w:tcPr>
          <w:p w:rsidR="001E1C2F" w:rsidRPr="001A2DB5" w:rsidRDefault="001E1C2F" w:rsidP="00F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D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2DB5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proofErr w:type="gramStart"/>
      <w:r w:rsidRPr="001A2DB5">
        <w:rPr>
          <w:rFonts w:ascii="Times New Roman" w:hAnsi="Times New Roman"/>
          <w:b/>
          <w:bCs/>
          <w:sz w:val="28"/>
          <w:szCs w:val="28"/>
        </w:rPr>
        <w:t>учебное–методических</w:t>
      </w:r>
      <w:proofErr w:type="gramEnd"/>
      <w:r w:rsidRPr="001A2DB5">
        <w:rPr>
          <w:rFonts w:ascii="Times New Roman" w:hAnsi="Times New Roman"/>
          <w:b/>
          <w:bCs/>
          <w:sz w:val="28"/>
          <w:szCs w:val="28"/>
        </w:rPr>
        <w:t xml:space="preserve"> средств обучения</w:t>
      </w:r>
    </w:p>
    <w:p w:rsidR="001E1C2F" w:rsidRPr="001A2DB5" w:rsidRDefault="001E1C2F" w:rsidP="001E1C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1.Т.И. </w:t>
      </w:r>
      <w:proofErr w:type="spellStart"/>
      <w:r w:rsidRPr="001A2DB5">
        <w:rPr>
          <w:rFonts w:ascii="Times New Roman" w:hAnsi="Times New Roman"/>
          <w:sz w:val="28"/>
          <w:szCs w:val="28"/>
        </w:rPr>
        <w:t>Тарабарина</w:t>
      </w:r>
      <w:proofErr w:type="spellEnd"/>
      <w:r w:rsidRPr="001A2DB5">
        <w:rPr>
          <w:rFonts w:ascii="Times New Roman" w:hAnsi="Times New Roman"/>
          <w:sz w:val="28"/>
          <w:szCs w:val="28"/>
        </w:rPr>
        <w:t xml:space="preserve"> «Оригами и развитие ребенка». Ярославль: «Академия развития», 1997 г.</w:t>
      </w: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2.Афонькина С.Ю., </w:t>
      </w:r>
      <w:proofErr w:type="spellStart"/>
      <w:r w:rsidRPr="001A2DB5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1A2DB5">
        <w:rPr>
          <w:rFonts w:ascii="Times New Roman" w:hAnsi="Times New Roman"/>
          <w:sz w:val="28"/>
          <w:szCs w:val="28"/>
        </w:rPr>
        <w:t xml:space="preserve"> Е.Ю. «Уроки оригами в школе и дома». М: «Аким», 1995 г.</w:t>
      </w: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3.Черенкова Е. Оригами для малышей - М., "</w:t>
      </w:r>
      <w:proofErr w:type="spellStart"/>
      <w:r w:rsidRPr="001A2DB5">
        <w:rPr>
          <w:rFonts w:ascii="Times New Roman" w:hAnsi="Times New Roman"/>
          <w:sz w:val="28"/>
          <w:szCs w:val="28"/>
        </w:rPr>
        <w:t>Рипол</w:t>
      </w:r>
      <w:proofErr w:type="spellEnd"/>
      <w:r w:rsidRPr="001A2DB5">
        <w:rPr>
          <w:rFonts w:ascii="Times New Roman" w:hAnsi="Times New Roman"/>
          <w:sz w:val="28"/>
          <w:szCs w:val="28"/>
        </w:rPr>
        <w:t xml:space="preserve"> Классик дом. XXI век", 2007 г.</w:t>
      </w: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4.Выгонов В.В. Я иду на урок. Начальная школа. Трудовое обучение. Композиции, подарки, модели - М., "Первое сентября, 2002 г.</w:t>
      </w: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>5.Выгонов В.В. Я иду на урок. Начальная школа. Трудовое обучение. Поделки, модели, игрушки. - М., "Первое сентября, 2002 г.</w:t>
      </w:r>
    </w:p>
    <w:p w:rsidR="001E1C2F" w:rsidRPr="001A2DB5" w:rsidRDefault="001E1C2F" w:rsidP="001E1C2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2DB5">
        <w:rPr>
          <w:rFonts w:ascii="Times New Roman" w:hAnsi="Times New Roman"/>
          <w:sz w:val="28"/>
          <w:szCs w:val="28"/>
        </w:rPr>
        <w:t xml:space="preserve">6.«Оригами». Редактор </w:t>
      </w:r>
      <w:proofErr w:type="spellStart"/>
      <w:r w:rsidRPr="001A2DB5">
        <w:rPr>
          <w:rFonts w:ascii="Times New Roman" w:hAnsi="Times New Roman"/>
          <w:sz w:val="28"/>
          <w:szCs w:val="28"/>
        </w:rPr>
        <w:t>В.В.Яхненко</w:t>
      </w:r>
      <w:proofErr w:type="spellEnd"/>
      <w:r w:rsidRPr="001A2DB5">
        <w:rPr>
          <w:rFonts w:ascii="Times New Roman" w:hAnsi="Times New Roman"/>
          <w:sz w:val="28"/>
          <w:szCs w:val="28"/>
        </w:rPr>
        <w:t>. Фонд «Новое поколение» - М.,1994г.</w:t>
      </w: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1A2DB5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both"/>
        <w:rPr>
          <w:color w:val="FF0000"/>
          <w:sz w:val="28"/>
          <w:szCs w:val="28"/>
        </w:rPr>
      </w:pPr>
    </w:p>
    <w:p w:rsidR="001E1C2F" w:rsidRPr="00956479" w:rsidRDefault="001E1C2F" w:rsidP="001E1C2F">
      <w:pPr>
        <w:tabs>
          <w:tab w:val="left" w:pos="4168"/>
        </w:tabs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1E1C2F" w:rsidRDefault="001E1C2F"/>
    <w:p w:rsidR="001E1C2F" w:rsidRDefault="001E1C2F"/>
    <w:p w:rsidR="001E1C2F" w:rsidRDefault="001E1C2F"/>
    <w:p w:rsidR="001E1C2F" w:rsidRDefault="001E1C2F">
      <w:r>
        <w:rPr>
          <w:noProof/>
        </w:rPr>
        <w:drawing>
          <wp:inline distT="0" distB="0" distL="0" distR="0">
            <wp:extent cx="5940425" cy="8174754"/>
            <wp:effectExtent l="19050" t="0" r="3175" b="0"/>
            <wp:docPr id="2" name="Рисунок 2" descr="C:\Users\User\Рабочий стол\Доп образования\задний картааев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Доп образования\задний картааевн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3F9"/>
    <w:multiLevelType w:val="hybridMultilevel"/>
    <w:tmpl w:val="93DA95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81B7F81"/>
    <w:multiLevelType w:val="hybridMultilevel"/>
    <w:tmpl w:val="A1C0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C2F"/>
    <w:rsid w:val="001E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C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E1C2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1E1C2F"/>
    <w:rPr>
      <w:b/>
      <w:bCs/>
    </w:rPr>
  </w:style>
  <w:style w:type="character" w:customStyle="1" w:styleId="c53">
    <w:name w:val="c53"/>
    <w:basedOn w:val="a0"/>
    <w:rsid w:val="001E1C2F"/>
  </w:style>
  <w:style w:type="character" w:customStyle="1" w:styleId="c11">
    <w:name w:val="c11"/>
    <w:basedOn w:val="a0"/>
    <w:rsid w:val="001E1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10147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2021-02-24T15:00:00Z</dcterms:created>
  <dcterms:modified xsi:type="dcterms:W3CDTF">2021-02-24T15:01:00Z</dcterms:modified>
</cp:coreProperties>
</file>