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B8" w:rsidRDefault="00C568B8" w:rsidP="00F458C5">
      <w:pPr>
        <w:pStyle w:val="a9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:rsidR="00C03232" w:rsidRDefault="007C683C" w:rsidP="009F6CE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>
        <w:rPr>
          <w:noProof/>
          <w:sz w:val="24"/>
          <w:szCs w:val="24"/>
        </w:rPr>
        <w:drawing>
          <wp:inline distT="0" distB="0" distL="0" distR="0">
            <wp:extent cx="5777865" cy="7941912"/>
            <wp:effectExtent l="19050" t="0" r="0" b="0"/>
            <wp:docPr id="1" name="Рисунок 1" descr="C:\Users\User\Pictures\2023-08-26 Учебный план\Учебный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8-26 Учебный план\Учебный план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794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83C" w:rsidRDefault="007C683C" w:rsidP="009F6CE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:rsidR="007C683C" w:rsidRDefault="007C683C" w:rsidP="009F6CE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:rsidR="007C683C" w:rsidRDefault="007C683C" w:rsidP="009F6CE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:rsidR="007C683C" w:rsidRDefault="007C683C" w:rsidP="009F6CE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:rsidR="007C683C" w:rsidRDefault="007C683C" w:rsidP="009F6CE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:rsidR="007C683C" w:rsidRDefault="007C683C" w:rsidP="009F6CE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:rsidR="007C683C" w:rsidRDefault="007C683C" w:rsidP="009F6CE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:rsidR="007C683C" w:rsidRDefault="007C683C" w:rsidP="009F6CE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:rsidR="008C362F" w:rsidRDefault="008C362F" w:rsidP="009F6CE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:rsidR="008C362F" w:rsidRDefault="008C362F" w:rsidP="009F6CE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:rsidR="00076F66" w:rsidRPr="009F6CE8" w:rsidRDefault="0036750D" w:rsidP="009F6CE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9F6CE8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lastRenderedPageBreak/>
        <w:t>Пояснительная записка</w:t>
      </w:r>
    </w:p>
    <w:p w:rsidR="00C334BC" w:rsidRPr="009F6CE8" w:rsidRDefault="00C334BC" w:rsidP="009F6CE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:rsidR="00C334BC" w:rsidRPr="009F6CE8" w:rsidRDefault="00C334BC" w:rsidP="003462C9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 xml:space="preserve">                 Учебный план МБДОУ  детский сад «Аян» обшеразвивающего вида </w:t>
      </w:r>
    </w:p>
    <w:p w:rsidR="00C334BC" w:rsidRPr="009F6CE8" w:rsidRDefault="00C03232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с.Аянгаты  на 2023 –  2024</w:t>
      </w:r>
      <w:r w:rsidR="00C334BC" w:rsidRPr="009F6CE8">
        <w:rPr>
          <w:rFonts w:ascii="Times New Roman" w:hAnsi="Times New Roman"/>
          <w:sz w:val="24"/>
          <w:szCs w:val="24"/>
        </w:rPr>
        <w:t xml:space="preserve">  учебный год разработан в соответствии с: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-  Федеральным законом от 29.12.2012г. № 273-ФЗ «Об образовании в Российской Федерации»;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-  Приказом Министерства образования и науки Российской Федерации  от  30.08.2013  №  1014  «Об  утверждении  порядка  организации  и осуществления  образовательной  деятельности  по  основным общеобразовательным  программам  –  образовательным  программам дошкольного образования»;</w:t>
      </w:r>
    </w:p>
    <w:p w:rsidR="00C334BC" w:rsidRPr="009F6CE8" w:rsidRDefault="00C334BC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-  Инновационной  программой  дошкольного  образования  «ОТ РОЖДЕНИЯ ДО ШКОЛЫ» под редакцией  Н. Е. Вераксы, Т. С. Комаровой,  Э. М. Дорофеевой, Москва, 2019 год, разработанной в соответствии с ФГОС ДО и с учётом Указа Президента РФ от 07.05.2019 г. № 204 «О  национальных целях и стратегических задачах развития Российской Федерации на период  до 2024 года»;</w:t>
      </w:r>
    </w:p>
    <w:p w:rsidR="00C334BC" w:rsidRPr="009F6CE8" w:rsidRDefault="00C334BC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-  Санитарно-эпидемиологическими  правилами  и  нормативами СанПиН  2.4.1.3049-13  «Санитарно-эпидемиологические  требования  к устройству,  содержанию  и  организации  режима  работы  дошкольных образовательных учреждений», от 13.05.2013г.;</w:t>
      </w:r>
    </w:p>
    <w:p w:rsidR="00C334BC" w:rsidRPr="009F6CE8" w:rsidRDefault="00C334BC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-  Письмом Министерства образования и науки Российской Федерации от  31.05.2007  №  03-1213  «О  методических  рекомендациях  по  отнесению дошкольных образовательных учреждений к определенному  виду»;</w:t>
      </w:r>
    </w:p>
    <w:p w:rsidR="00C334BC" w:rsidRPr="009F6CE8" w:rsidRDefault="00C334BC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-  Приказом  Министерства  образования  и  науки  Российской Федерации  от  17.10.2013  №  1155  «Об  утверждении  федерального государственного стандарта дошкольного образования»;</w:t>
      </w:r>
    </w:p>
    <w:p w:rsidR="00C334BC" w:rsidRPr="009F6CE8" w:rsidRDefault="00C334BC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-  Письмом  «Комментарии  к  ФГОС  дошкольного  образования» Министерства  образования  и  науки  Российской  Федерации  от  28.02.2014г. № 08-249. Учебный план МБДОУ  детский сад «Аян» обшеразвивающего вида с.Аянгаты  (</w:t>
      </w:r>
      <w:r w:rsidR="00C03232">
        <w:rPr>
          <w:rFonts w:ascii="Times New Roman" w:hAnsi="Times New Roman"/>
          <w:sz w:val="24"/>
          <w:szCs w:val="24"/>
        </w:rPr>
        <w:t>далее  ДОУ)  на  2023  –  2024</w:t>
      </w:r>
      <w:r w:rsidRPr="009F6CE8">
        <w:rPr>
          <w:rFonts w:ascii="Times New Roman" w:hAnsi="Times New Roman"/>
          <w:sz w:val="24"/>
          <w:szCs w:val="24"/>
        </w:rPr>
        <w:t xml:space="preserve">  учебный  год  разработан  в целях  реализации  основной  образовательной  программы  ДОУ.  Учебный план  ДОУ  является  нормативным  актом,  устанавливающим  перечень культурных практик и объём учебного времени, отводимого на проведение организованной  и  дополнительной  образовательной  деятельности. Культурные практики реализуются как в обязательной части программы, так и  в  части  программы,  формируемой  участниками  образовательного процесса.</w:t>
      </w:r>
    </w:p>
    <w:p w:rsidR="00C334BC" w:rsidRPr="009F6CE8" w:rsidRDefault="003462C9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334BC" w:rsidRPr="009F6CE8">
        <w:rPr>
          <w:rFonts w:ascii="Times New Roman" w:hAnsi="Times New Roman"/>
          <w:sz w:val="24"/>
          <w:szCs w:val="24"/>
        </w:rPr>
        <w:t>ДОУ  реализует  основную  образовательную  программу  с  опорой   на инновационную программу дошкольного образования «ОТ РОЖДЕНИЯ ДО ШКОЛЫ»  в  соответствии  с  ФГОС  ДО,  а  также  с  учетом  целей  и  задач дошкольного образовательного  учреждения.</w:t>
      </w:r>
    </w:p>
    <w:p w:rsidR="00C334BC" w:rsidRPr="009F6CE8" w:rsidRDefault="003462C9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334BC" w:rsidRPr="009F6CE8">
        <w:rPr>
          <w:rFonts w:ascii="Times New Roman" w:hAnsi="Times New Roman"/>
          <w:sz w:val="24"/>
          <w:szCs w:val="24"/>
        </w:rPr>
        <w:t>Учебный  план  определяет  организацию  воспитательно-образовательного  процесса  в  учреждении  и  структуры  основной образовательной программы дошкольного образования, реализуемой в ДОУ.</w:t>
      </w:r>
    </w:p>
    <w:p w:rsidR="00C334BC" w:rsidRPr="009F6CE8" w:rsidRDefault="003462C9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334BC" w:rsidRPr="009F6CE8">
        <w:rPr>
          <w:rFonts w:ascii="Times New Roman" w:hAnsi="Times New Roman"/>
          <w:sz w:val="24"/>
          <w:szCs w:val="24"/>
        </w:rPr>
        <w:t xml:space="preserve">Программа состоит из двух частей: </w:t>
      </w:r>
    </w:p>
    <w:p w:rsidR="00C334BC" w:rsidRPr="009F6CE8" w:rsidRDefault="00C334BC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1) инвариантной (обязательной) части;</w:t>
      </w:r>
    </w:p>
    <w:p w:rsidR="00C334BC" w:rsidRPr="009F6CE8" w:rsidRDefault="00C334BC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 xml:space="preserve">2) вариативной части. </w:t>
      </w:r>
    </w:p>
    <w:p w:rsidR="00C334BC" w:rsidRPr="009F6CE8" w:rsidRDefault="003462C9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334BC" w:rsidRPr="009F6CE8">
        <w:rPr>
          <w:rFonts w:ascii="Times New Roman" w:hAnsi="Times New Roman"/>
          <w:sz w:val="24"/>
          <w:szCs w:val="24"/>
        </w:rPr>
        <w:t xml:space="preserve">Инвариантная часть обеспечивает достижение воспитанниками готовности к школе, а именно необходимый и достаточный уровень развития ребенка для успешного  освоения  им  основных  общеобразовательных  программ начального  общего  образования.  Инвариантная  часть  реализуется  через обязательные занятия, в этот перечень входят занятия, предусматривающие реализацию дополнительных </w:t>
      </w:r>
      <w:r w:rsidR="00C334BC" w:rsidRPr="009F6CE8">
        <w:rPr>
          <w:rFonts w:ascii="Times New Roman" w:hAnsi="Times New Roman"/>
          <w:sz w:val="24"/>
          <w:szCs w:val="24"/>
        </w:rPr>
        <w:lastRenderedPageBreak/>
        <w:t xml:space="preserve">парциальных программ. Вариативная  часть  программы  позволяет  более  полно  реализовать социальный  заказ  на  образовательные  услуги  и  учитывать  специфику национально-культурных,  демографических,  климатических  условий,  в которых осуществляется образовательный процесс.  </w:t>
      </w:r>
    </w:p>
    <w:p w:rsidR="00C334BC" w:rsidRPr="009F6CE8" w:rsidRDefault="003462C9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334BC" w:rsidRPr="009F6CE8">
        <w:rPr>
          <w:rFonts w:ascii="Times New Roman" w:hAnsi="Times New Roman"/>
          <w:sz w:val="24"/>
          <w:szCs w:val="24"/>
        </w:rPr>
        <w:t>Объем  обязательной  части  программы  составляет  60%  от  ее общего  объема.  В  обязательную  часть  программы  включены  пять направлений  (образовательных  областей),  обеспечивающих  социально -коммуникативное  развитие,  познавательное  развитие,  речевое  развитие, художественно-эстетическое развитие, физическое развитие детей.</w:t>
      </w:r>
    </w:p>
    <w:p w:rsidR="00C334BC" w:rsidRPr="009F6CE8" w:rsidRDefault="003462C9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C334BC" w:rsidRPr="009F6CE8">
        <w:rPr>
          <w:rFonts w:ascii="Times New Roman" w:hAnsi="Times New Roman"/>
          <w:b/>
          <w:sz w:val="24"/>
          <w:szCs w:val="24"/>
        </w:rPr>
        <w:t>Иные  40%</w:t>
      </w:r>
      <w:r w:rsidR="00C334BC" w:rsidRPr="009F6CE8">
        <w:rPr>
          <w:rFonts w:ascii="Times New Roman" w:hAnsi="Times New Roman"/>
          <w:sz w:val="24"/>
          <w:szCs w:val="24"/>
        </w:rPr>
        <w:t xml:space="preserve">  составляют  объем  части  программы,  формируемой участниками  образовательных  отношений.  Содержательные  и организационные  аспекты  данной  части  ориентированы  на  сохранение  и укрепление  здоровья  детей,  поддержку  детской  инициативы, художественно-  эстетическое  и  познавательное  развитие  воспитанников  и свободной спонтанной игры.</w:t>
      </w:r>
    </w:p>
    <w:p w:rsidR="00C334BC" w:rsidRPr="009F6CE8" w:rsidRDefault="003462C9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334BC" w:rsidRPr="009F6CE8">
        <w:rPr>
          <w:rFonts w:ascii="Times New Roman" w:hAnsi="Times New Roman"/>
          <w:sz w:val="24"/>
          <w:szCs w:val="24"/>
        </w:rPr>
        <w:t>Детский сад работает в режиме пятидневной рабочей недели. Группы функционируют в режиме  полного дня с 7.00. до 19.00 часов. Выходные дни: суббота, воскресенье, праздничные дни.</w:t>
      </w:r>
    </w:p>
    <w:p w:rsidR="00C334BC" w:rsidRPr="009F6CE8" w:rsidRDefault="003462C9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334BC" w:rsidRPr="009F6CE8">
        <w:rPr>
          <w:rFonts w:ascii="Times New Roman" w:hAnsi="Times New Roman"/>
          <w:sz w:val="24"/>
          <w:szCs w:val="24"/>
        </w:rPr>
        <w:t>Учебный  план  МБДОУ  детского  сада  « Аян»  является  нормативными актом,  устанавливающим  перечень  образовательных  областей  и  объем учебного времени, отводимого на проведение НОД.</w:t>
      </w:r>
    </w:p>
    <w:p w:rsidR="00C334BC" w:rsidRPr="009F6CE8" w:rsidRDefault="003462C9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334BC" w:rsidRPr="009F6CE8">
        <w:rPr>
          <w:rFonts w:ascii="Times New Roman" w:hAnsi="Times New Roman"/>
          <w:sz w:val="24"/>
          <w:szCs w:val="24"/>
        </w:rPr>
        <w:t xml:space="preserve">Учебный </w:t>
      </w:r>
      <w:r w:rsidR="008C362F">
        <w:rPr>
          <w:rFonts w:ascii="Times New Roman" w:hAnsi="Times New Roman"/>
          <w:sz w:val="24"/>
          <w:szCs w:val="24"/>
        </w:rPr>
        <w:t>год начинается с 1 сентя</w:t>
      </w:r>
      <w:r w:rsidR="00C03232">
        <w:rPr>
          <w:rFonts w:ascii="Times New Roman" w:hAnsi="Times New Roman"/>
          <w:sz w:val="24"/>
          <w:szCs w:val="24"/>
        </w:rPr>
        <w:t>бря 2023</w:t>
      </w:r>
      <w:r w:rsidR="00C334BC" w:rsidRPr="009F6CE8">
        <w:rPr>
          <w:rFonts w:ascii="Times New Roman" w:hAnsi="Times New Roman"/>
          <w:sz w:val="24"/>
          <w:szCs w:val="24"/>
        </w:rPr>
        <w:t xml:space="preserve"> года и заканчиваются 31 мая</w:t>
      </w:r>
      <w:r w:rsidR="00C03232">
        <w:rPr>
          <w:rFonts w:ascii="Times New Roman" w:hAnsi="Times New Roman"/>
          <w:sz w:val="24"/>
          <w:szCs w:val="24"/>
        </w:rPr>
        <w:t xml:space="preserve"> 2024</w:t>
      </w:r>
      <w:r w:rsidR="00C334BC" w:rsidRPr="009F6CE8">
        <w:rPr>
          <w:rFonts w:ascii="Times New Roman" w:hAnsi="Times New Roman"/>
          <w:sz w:val="24"/>
          <w:szCs w:val="24"/>
        </w:rPr>
        <w:t xml:space="preserve">  года.  Учебный  план  ДОУ   соответствует   Уставу  ДОУ,  основной образовательной  программе  ДОУ,  обеспечивает   выполнение  ФГОС  ДО</w:t>
      </w:r>
      <w:r w:rsidR="00C03232">
        <w:rPr>
          <w:rFonts w:ascii="Times New Roman" w:hAnsi="Times New Roman"/>
          <w:sz w:val="24"/>
          <w:szCs w:val="24"/>
        </w:rPr>
        <w:t xml:space="preserve"> с соответствием ФОП</w:t>
      </w:r>
      <w:r w:rsidR="00C334BC" w:rsidRPr="009F6CE8">
        <w:rPr>
          <w:rFonts w:ascii="Times New Roman" w:hAnsi="Times New Roman"/>
          <w:sz w:val="24"/>
          <w:szCs w:val="24"/>
        </w:rPr>
        <w:t>, гарантирует ребенку получение комплекса образовательных услуг.</w:t>
      </w:r>
    </w:p>
    <w:p w:rsidR="00C334BC" w:rsidRPr="009F6CE8" w:rsidRDefault="003462C9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334BC" w:rsidRPr="009F6CE8">
        <w:rPr>
          <w:rFonts w:ascii="Times New Roman" w:hAnsi="Times New Roman"/>
          <w:sz w:val="24"/>
          <w:szCs w:val="24"/>
        </w:rPr>
        <w:t>В структуре учебного  плана выделяются инвариативная и вариативная часть.  Инвариативная  часть  обеспечивает  выполнение  обязательной  части основной образовательной программы дошкольного образования ( составляет от   общего  нормативного  времени  ,  отводимого  на  освоение  основной образовательной программы ДОУ.</w:t>
      </w:r>
    </w:p>
    <w:p w:rsidR="00C334BC" w:rsidRPr="009F6CE8" w:rsidRDefault="003462C9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334BC" w:rsidRPr="009F6CE8">
        <w:rPr>
          <w:rFonts w:ascii="Times New Roman" w:hAnsi="Times New Roman"/>
          <w:sz w:val="24"/>
          <w:szCs w:val="24"/>
        </w:rPr>
        <w:t xml:space="preserve">В   соответствии   с  требованиями  основной  образовательной  программы дошкольного образования в инвариативной части плана определено время на образовательную деятельность , отведенное на реализацию образовательных областей. </w:t>
      </w:r>
    </w:p>
    <w:p w:rsidR="00C334BC" w:rsidRPr="009F6CE8" w:rsidRDefault="003462C9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334BC" w:rsidRPr="009F6CE8">
        <w:rPr>
          <w:rFonts w:ascii="Times New Roman" w:hAnsi="Times New Roman"/>
          <w:sz w:val="24"/>
          <w:szCs w:val="24"/>
        </w:rPr>
        <w:t>Кроме того, учтены  концептуальные положения используемой в ДОУ примерной образовательной программы ДО « От рождения до школы»  Под редакцией   Н.Е.Веракса,  Т.С.Комарова,  Э.М.  Дорофеева. -МОЗАИКА-СИНТЕЗ, 2019 год и набор парциальных программ, такие как:</w:t>
      </w:r>
    </w:p>
    <w:p w:rsidR="00C334BC" w:rsidRPr="009F6CE8" w:rsidRDefault="00C334BC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1.  «  Тыва  уруглар  ясли-  садтарынга  чугаа  сайзырадылгазынын программазы» автор А.Х.Алдын-оол, Г.Т.Назытпай.</w:t>
      </w:r>
    </w:p>
    <w:p w:rsidR="00C334BC" w:rsidRPr="009F6CE8" w:rsidRDefault="00C334BC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2.  Программа   по  русскому  языку  для  старшей  и  подготовительной тувинских  групп  дошкольных  образовательных  учреждений.  Автор Ф.М.Бартан.</w:t>
      </w:r>
    </w:p>
    <w:p w:rsidR="00C334BC" w:rsidRPr="009F6CE8" w:rsidRDefault="00C334BC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3.  Родная  (тувнская  )  речь  разработанная  программа  ИРНШ. Республики Тыва.</w:t>
      </w:r>
    </w:p>
    <w:p w:rsidR="00C334BC" w:rsidRPr="009F6CE8" w:rsidRDefault="00C334BC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4.  «Программа  по  музыке  для  дошкольных  образовательных учреждений» автор .Г.В.Черезова.</w:t>
      </w:r>
    </w:p>
    <w:p w:rsidR="00C334BC" w:rsidRPr="009F6CE8" w:rsidRDefault="00C334BC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5.  Физическое развитие Э.Я.Степаненкова</w:t>
      </w:r>
    </w:p>
    <w:p w:rsidR="00C334BC" w:rsidRPr="009F6CE8" w:rsidRDefault="003462C9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C334BC" w:rsidRPr="009F6CE8">
        <w:rPr>
          <w:rFonts w:ascii="Times New Roman" w:hAnsi="Times New Roman"/>
          <w:sz w:val="24"/>
          <w:szCs w:val="24"/>
        </w:rPr>
        <w:t>В   реализации  образовательных  областей  включены  все  основные  виды организованной деятельности на пятидневную неделю, не превышая при этом санитарно-эпидемиологическими правилами и нормативному нагрузку.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По СанПину 2.4.1.3049-13 допустимая нагрузка в неделю.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Максимальная образовательная нагрузка в неделю: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Максимально допустимый объём образовательной нагрузки в первой половине дня: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-  в  младшей  и  средней  группах  не  превышает  15  и  20  минут соответственно,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 xml:space="preserve">-  в старшей и подготовительной группах – 25-30 минут 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-  Образовательная  деятельность,  требующая  повышенной познавательной активности и умственного напряжения детей, организуется в первой половине дня.</w:t>
      </w:r>
    </w:p>
    <w:p w:rsidR="00C334BC" w:rsidRPr="009F6CE8" w:rsidRDefault="003462C9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334BC" w:rsidRPr="009F6CE8">
        <w:rPr>
          <w:rFonts w:ascii="Times New Roman" w:hAnsi="Times New Roman"/>
          <w:sz w:val="24"/>
          <w:szCs w:val="24"/>
        </w:rPr>
        <w:t>Кроме  основных  занятий  в  данную  сетку  также  два  занятий  по  русскому языку и еще 1 занятие внедрение образовательной программы   по тувинскому языку «Родная (тувинская) речь», разработанная ИРНШ. Наш педагогический коллектив принял   решение на педагогическом совете чередовать следующие образовательные деятельности детей.</w:t>
      </w:r>
    </w:p>
    <w:p w:rsidR="00C334BC" w:rsidRPr="009F6CE8" w:rsidRDefault="00C334BC" w:rsidP="009F6CE8">
      <w:pPr>
        <w:spacing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1.  Введением  обязательного  изучения  тувинской  родной  речи  с младшей  группы  в  сетку  занятий  были  включен  занятия  по тувинскому  языку  1  час  в    образовательную  область  «  Речевое развитие»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 xml:space="preserve">2.  Для  сельской  местности   необходимо  изучение  русского  языка. 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Поэтому  2  часа  отведено  образовательной  области  «Речевое развитие», начиная  средней группы.</w:t>
      </w:r>
    </w:p>
    <w:p w:rsidR="00C334BC" w:rsidRPr="009F6CE8" w:rsidRDefault="00C03232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2023-2024</w:t>
      </w:r>
      <w:r w:rsidR="00C334BC" w:rsidRPr="009F6CE8">
        <w:rPr>
          <w:rFonts w:ascii="Times New Roman" w:hAnsi="Times New Roman"/>
          <w:sz w:val="24"/>
          <w:szCs w:val="24"/>
        </w:rPr>
        <w:t xml:space="preserve">    учебном  году  в  ДОУ  функционирует  2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общеобразовательных  групп,  укомплектованных  разновозрастных групп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возрастными нормами: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- младшая разновозрастная группа , (1-3 г);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 xml:space="preserve">- старшая </w:t>
      </w:r>
      <w:r w:rsidR="009F6CE8" w:rsidRPr="009F6CE8">
        <w:rPr>
          <w:rFonts w:ascii="Times New Roman" w:hAnsi="Times New Roman"/>
          <w:sz w:val="24"/>
          <w:szCs w:val="24"/>
        </w:rPr>
        <w:t>разновозрастная группа  (3-7</w:t>
      </w:r>
      <w:r w:rsidRPr="009F6CE8">
        <w:rPr>
          <w:rFonts w:ascii="Times New Roman" w:hAnsi="Times New Roman"/>
          <w:sz w:val="24"/>
          <w:szCs w:val="24"/>
        </w:rPr>
        <w:t xml:space="preserve">  лет);</w:t>
      </w:r>
    </w:p>
    <w:p w:rsidR="00C334BC" w:rsidRPr="009F6CE8" w:rsidRDefault="00C334BC" w:rsidP="00346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CE8">
        <w:rPr>
          <w:rFonts w:ascii="Times New Roman" w:hAnsi="Times New Roman"/>
          <w:sz w:val="24"/>
          <w:szCs w:val="24"/>
        </w:rPr>
        <w:t>Календарный  год  состоит  из  учебного  и  летнего  оздоровительного периодов. Длительность учебного периода составляет 36 учебных недель.</w:t>
      </w:r>
    </w:p>
    <w:tbl>
      <w:tblPr>
        <w:tblStyle w:val="aa"/>
        <w:tblW w:w="0" w:type="auto"/>
        <w:tblLook w:val="04A0"/>
      </w:tblPr>
      <w:tblGrid>
        <w:gridCol w:w="1863"/>
        <w:gridCol w:w="1863"/>
        <w:gridCol w:w="1863"/>
        <w:gridCol w:w="1863"/>
        <w:gridCol w:w="1863"/>
      </w:tblGrid>
      <w:tr w:rsidR="009F6CE8" w:rsidRPr="009F6CE8" w:rsidTr="009F6CE8">
        <w:tc>
          <w:tcPr>
            <w:tcW w:w="1863" w:type="dxa"/>
          </w:tcPr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 xml:space="preserve">период  I </w:t>
            </w:r>
          </w:p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1863" w:type="dxa"/>
          </w:tcPr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Зимний</w:t>
            </w:r>
          </w:p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 xml:space="preserve">каникулярный </w:t>
            </w:r>
          </w:p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863" w:type="dxa"/>
          </w:tcPr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</w:p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полугодия II</w:t>
            </w:r>
          </w:p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Летний</w:t>
            </w:r>
          </w:p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 xml:space="preserve">каникулярный </w:t>
            </w:r>
          </w:p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</w:tr>
      <w:tr w:rsidR="009F6CE8" w:rsidRPr="009F6CE8" w:rsidTr="009F6CE8">
        <w:trPr>
          <w:trHeight w:val="960"/>
        </w:trPr>
        <w:tc>
          <w:tcPr>
            <w:tcW w:w="1863" w:type="dxa"/>
            <w:tcBorders>
              <w:bottom w:val="single" w:sz="4" w:space="0" w:color="auto"/>
            </w:tcBorders>
          </w:tcPr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9F6CE8" w:rsidRPr="009F6CE8" w:rsidRDefault="00C03232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01.09.2023</w:t>
            </w:r>
          </w:p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C032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9F6CE8" w:rsidRPr="009F6CE8" w:rsidRDefault="00C03232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01.01.2024</w:t>
            </w:r>
          </w:p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11.01.202</w:t>
            </w:r>
            <w:r w:rsidR="00C032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9F6CE8" w:rsidRPr="009F6CE8" w:rsidRDefault="00C03232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11.01.2024</w:t>
            </w:r>
          </w:p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31.05.202</w:t>
            </w:r>
            <w:r w:rsidR="00C032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9F6CE8" w:rsidRPr="009F6CE8" w:rsidRDefault="00C03232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01.06.2024</w:t>
            </w:r>
          </w:p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31.08.202</w:t>
            </w:r>
            <w:r w:rsidR="00C032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6CE8" w:rsidRPr="009F6CE8" w:rsidTr="009F6CE8">
        <w:tc>
          <w:tcPr>
            <w:tcW w:w="1863" w:type="dxa"/>
          </w:tcPr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 xml:space="preserve">Количество недель </w:t>
            </w:r>
          </w:p>
        </w:tc>
        <w:tc>
          <w:tcPr>
            <w:tcW w:w="1863" w:type="dxa"/>
          </w:tcPr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16 недель</w:t>
            </w:r>
          </w:p>
        </w:tc>
        <w:tc>
          <w:tcPr>
            <w:tcW w:w="1863" w:type="dxa"/>
          </w:tcPr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863" w:type="dxa"/>
          </w:tcPr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20 неделя</w:t>
            </w:r>
          </w:p>
        </w:tc>
        <w:tc>
          <w:tcPr>
            <w:tcW w:w="1863" w:type="dxa"/>
          </w:tcPr>
          <w:p w:rsidR="009F6CE8" w:rsidRPr="009F6CE8" w:rsidRDefault="009F6CE8" w:rsidP="009F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8">
              <w:rPr>
                <w:rFonts w:ascii="Times New Roman" w:hAnsi="Times New Roman"/>
                <w:sz w:val="24"/>
                <w:szCs w:val="24"/>
              </w:rPr>
              <w:t>13 недель</w:t>
            </w:r>
          </w:p>
        </w:tc>
      </w:tr>
    </w:tbl>
    <w:p w:rsidR="009F6CE8" w:rsidRPr="009F6CE8" w:rsidRDefault="009F6CE8" w:rsidP="009F6C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188" w:rsidRPr="009F6CE8" w:rsidRDefault="00E90188" w:rsidP="009F6CE8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9F6CE8" w:rsidRPr="009F6CE8" w:rsidRDefault="009F6CE8" w:rsidP="009F6CE8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9F6CE8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            В  образовательном  процессе  используется  интегрированный  подход, </w:t>
      </w:r>
    </w:p>
    <w:p w:rsidR="009F6CE8" w:rsidRPr="009F6CE8" w:rsidRDefault="009F6CE8" w:rsidP="009F6CE8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9F6CE8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который  позволяет  гибко  реализовывать  в  режиме  дня  различные  виды </w:t>
      </w:r>
    </w:p>
    <w:p w:rsidR="009F6CE8" w:rsidRPr="009F6CE8" w:rsidRDefault="009F6CE8" w:rsidP="009F6CE8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9F6CE8">
        <w:rPr>
          <w:rFonts w:ascii="Times New Roman" w:hAnsi="Times New Roman"/>
          <w:kern w:val="2"/>
          <w:sz w:val="24"/>
          <w:szCs w:val="24"/>
          <w:lang w:eastAsia="hi-IN" w:bidi="hi-IN"/>
        </w:rPr>
        <w:t>детской деятельности.</w:t>
      </w:r>
    </w:p>
    <w:p w:rsidR="009F6CE8" w:rsidRPr="009F6CE8" w:rsidRDefault="009F6CE8" w:rsidP="009F6CE8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9F6CE8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           Реализация учебного плана осуществляется в совместной деятельности </w:t>
      </w:r>
    </w:p>
    <w:p w:rsidR="009F6CE8" w:rsidRPr="009F6CE8" w:rsidRDefault="009F6CE8" w:rsidP="009F6CE8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9F6CE8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взрослого и детей в рамках образовательной деятельности и при проведении </w:t>
      </w:r>
    </w:p>
    <w:p w:rsidR="009F6CE8" w:rsidRPr="009F6CE8" w:rsidRDefault="009F6CE8" w:rsidP="009F6CE8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9F6CE8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режимных  моментов  в  соответствии  со  спецификой  дошкольного </w:t>
      </w:r>
    </w:p>
    <w:p w:rsidR="009F6CE8" w:rsidRPr="009F6CE8" w:rsidRDefault="009F6CE8" w:rsidP="009F6CE8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9F6CE8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образования.  Во второй половине дня проводятся вариативные программы </w:t>
      </w:r>
    </w:p>
    <w:p w:rsidR="009F6CE8" w:rsidRPr="009F6CE8" w:rsidRDefault="009F6CE8" w:rsidP="009F6CE8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9F6CE8">
        <w:rPr>
          <w:rFonts w:ascii="Times New Roman" w:hAnsi="Times New Roman"/>
          <w:kern w:val="2"/>
          <w:sz w:val="24"/>
          <w:szCs w:val="24"/>
          <w:lang w:eastAsia="hi-IN" w:bidi="hi-IN"/>
        </w:rPr>
        <w:t>дополнительное образование (кружки). 1 раз в неделю.</w:t>
      </w:r>
    </w:p>
    <w:p w:rsidR="009F6CE8" w:rsidRPr="009F6CE8" w:rsidRDefault="009F6CE8" w:rsidP="009F6CE8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9F6CE8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         Таким  образом,  данное  планирование  учебной  деятельности  дошкольного </w:t>
      </w:r>
    </w:p>
    <w:p w:rsidR="009F6CE8" w:rsidRPr="009F6CE8" w:rsidRDefault="009F6CE8" w:rsidP="009F6CE8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9F6CE8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возраста в детском саду предполагает эффективное и разумное использование </w:t>
      </w:r>
    </w:p>
    <w:p w:rsidR="009F6CE8" w:rsidRPr="009F6CE8" w:rsidRDefault="009F6CE8" w:rsidP="009F6CE8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9F6CE8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потенциала,  как  детей,  так  и  педагогического  коллектива,  что  в  конечном </w:t>
      </w:r>
    </w:p>
    <w:p w:rsidR="00E90188" w:rsidRPr="009F6CE8" w:rsidRDefault="009F6CE8" w:rsidP="009F6CE8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9F6CE8">
        <w:rPr>
          <w:rFonts w:ascii="Times New Roman" w:hAnsi="Times New Roman"/>
          <w:kern w:val="2"/>
          <w:sz w:val="24"/>
          <w:szCs w:val="24"/>
          <w:lang w:eastAsia="hi-IN" w:bidi="hi-IN"/>
        </w:rPr>
        <w:t>итоге должно способствовать всестороннему развитию ребенка</w:t>
      </w:r>
    </w:p>
    <w:p w:rsidR="00E90188" w:rsidRPr="009F6CE8" w:rsidRDefault="00E90188" w:rsidP="009F6CE8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9F6CE8" w:rsidRDefault="009F6CE8" w:rsidP="00900D21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9F6CE8" w:rsidRDefault="009F6CE8" w:rsidP="00900D21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9F6CE8" w:rsidRDefault="009F6CE8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Утверждено</w:t>
      </w:r>
    </w:p>
    <w:p w:rsidR="009F6CE8" w:rsidRDefault="009F6CE8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Заведующая МБДОУ д/с «Аян» </w:t>
      </w:r>
    </w:p>
    <w:p w:rsidR="009F6CE8" w:rsidRDefault="009F6CE8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9F6CE8" w:rsidRDefault="009F6CE8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/_________________/ Ч.Х.Саая</w:t>
      </w:r>
    </w:p>
    <w:p w:rsidR="009F6CE8" w:rsidRDefault="009F6CE8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9F6CE8" w:rsidRDefault="009F6CE8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8C362F">
        <w:rPr>
          <w:sz w:val="24"/>
          <w:szCs w:val="24"/>
        </w:rPr>
        <w:t xml:space="preserve">                     Приказ № 1</w:t>
      </w:r>
      <w:r w:rsidR="00C03232">
        <w:rPr>
          <w:sz w:val="24"/>
          <w:szCs w:val="24"/>
        </w:rPr>
        <w:t>7</w:t>
      </w:r>
    </w:p>
    <w:p w:rsidR="009F6CE8" w:rsidRDefault="009F6CE8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C03232">
        <w:rPr>
          <w:sz w:val="24"/>
          <w:szCs w:val="24"/>
        </w:rPr>
        <w:t xml:space="preserve">                          от «18» августа 2023</w:t>
      </w:r>
    </w:p>
    <w:p w:rsidR="009F6CE8" w:rsidRDefault="009F6CE8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E2434C" w:rsidRPr="00900D21" w:rsidRDefault="00E2434C" w:rsidP="00900D21">
      <w:pPr>
        <w:pStyle w:val="a9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900D21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E2434C" w:rsidRPr="00E90188" w:rsidRDefault="00C03232" w:rsidP="00E9018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Учебный план на 2023</w:t>
      </w:r>
      <w:r w:rsidR="00E2434C" w:rsidRPr="00E90188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-20</w:t>
      </w:r>
      <w:r w:rsidR="00CC4FCF" w:rsidRPr="00E90188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2</w:t>
      </w:r>
      <w:r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4</w:t>
      </w:r>
      <w:r w:rsidR="00E2434C" w:rsidRPr="00E90188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 xml:space="preserve"> учебный год</w:t>
      </w:r>
    </w:p>
    <w:p w:rsidR="00E2434C" w:rsidRPr="00E90188" w:rsidRDefault="00E2434C" w:rsidP="00E9018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E90188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муниципального бюджетного дошкольного образовательного</w:t>
      </w:r>
    </w:p>
    <w:p w:rsidR="00E2434C" w:rsidRPr="00E90188" w:rsidRDefault="00E2434C" w:rsidP="00E9018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E90188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учреждения детс</w:t>
      </w:r>
      <w:r w:rsidR="00E90188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кого сада «Аян» с. Аянгаты</w:t>
      </w:r>
    </w:p>
    <w:p w:rsidR="00E2434C" w:rsidRPr="00E90188" w:rsidRDefault="00E2434C" w:rsidP="00E90188">
      <w:pPr>
        <w:pStyle w:val="a9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tbl>
      <w:tblPr>
        <w:tblStyle w:val="aa"/>
        <w:tblW w:w="0" w:type="auto"/>
        <w:tblLook w:val="04A0"/>
      </w:tblPr>
      <w:tblGrid>
        <w:gridCol w:w="516"/>
        <w:gridCol w:w="2153"/>
        <w:gridCol w:w="1147"/>
        <w:gridCol w:w="1106"/>
        <w:gridCol w:w="1069"/>
        <w:gridCol w:w="1148"/>
        <w:gridCol w:w="1107"/>
        <w:gridCol w:w="1069"/>
      </w:tblGrid>
      <w:tr w:rsidR="001D5DC2" w:rsidTr="001F4FB3">
        <w:tc>
          <w:tcPr>
            <w:tcW w:w="517" w:type="dxa"/>
          </w:tcPr>
          <w:p w:rsidR="001D5DC2" w:rsidRDefault="001D5DC2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2169" w:type="dxa"/>
            <w:vMerge w:val="restart"/>
          </w:tcPr>
          <w:p w:rsidR="001D5DC2" w:rsidRDefault="001D5DC2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1D5DC2" w:rsidRDefault="001D5DC2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3596" w:type="dxa"/>
            <w:gridSpan w:val="3"/>
          </w:tcPr>
          <w:p w:rsidR="001D5DC2" w:rsidRDefault="001D5DC2" w:rsidP="001D5DC2">
            <w:pPr>
              <w:pStyle w:val="a9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Младшая разновозрастная группа</w:t>
            </w:r>
          </w:p>
        </w:tc>
        <w:tc>
          <w:tcPr>
            <w:tcW w:w="3600" w:type="dxa"/>
            <w:gridSpan w:val="3"/>
          </w:tcPr>
          <w:p w:rsidR="001D5DC2" w:rsidRDefault="001D5DC2" w:rsidP="00513796">
            <w:pPr>
              <w:pStyle w:val="a9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Старшая разновозрастная группа</w:t>
            </w:r>
          </w:p>
        </w:tc>
      </w:tr>
      <w:tr w:rsidR="001D5DC2" w:rsidTr="001F4FB3">
        <w:tc>
          <w:tcPr>
            <w:tcW w:w="517" w:type="dxa"/>
          </w:tcPr>
          <w:p w:rsidR="001D5DC2" w:rsidRDefault="001D5DC2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169" w:type="dxa"/>
            <w:vMerge/>
          </w:tcPr>
          <w:p w:rsidR="001D5DC2" w:rsidRDefault="001D5DC2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</w:tcPr>
          <w:p w:rsidR="001D5DC2" w:rsidRDefault="001D5DC2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1199" w:type="dxa"/>
          </w:tcPr>
          <w:p w:rsidR="001D5DC2" w:rsidRDefault="001D5DC2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1193" w:type="dxa"/>
          </w:tcPr>
          <w:p w:rsidR="001D5DC2" w:rsidRDefault="001D5DC2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1205" w:type="dxa"/>
          </w:tcPr>
          <w:p w:rsidR="001D5DC2" w:rsidRDefault="001D5DC2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1201" w:type="dxa"/>
          </w:tcPr>
          <w:p w:rsidR="001D5DC2" w:rsidRDefault="001D5DC2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1194" w:type="dxa"/>
          </w:tcPr>
          <w:p w:rsidR="001D5DC2" w:rsidRDefault="001D5DC2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1D5DC2" w:rsidTr="009F6CE8">
        <w:tc>
          <w:tcPr>
            <w:tcW w:w="9882" w:type="dxa"/>
            <w:gridSpan w:val="8"/>
          </w:tcPr>
          <w:p w:rsidR="001D5DC2" w:rsidRDefault="001D5DC2" w:rsidP="001D5DC2">
            <w:pPr>
              <w:pStyle w:val="a9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EE097F" w:rsidTr="001F4FB3">
        <w:tc>
          <w:tcPr>
            <w:tcW w:w="517" w:type="dxa"/>
            <w:vMerge w:val="restart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216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9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93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205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201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9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EE097F" w:rsidTr="001F4FB3">
        <w:tc>
          <w:tcPr>
            <w:tcW w:w="517" w:type="dxa"/>
            <w:vMerge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6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9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93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205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201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9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EE097F" w:rsidTr="001F4FB3">
        <w:tc>
          <w:tcPr>
            <w:tcW w:w="517" w:type="dxa"/>
            <w:vMerge w:val="restart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216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93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205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01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9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EE097F" w:rsidTr="001F4FB3">
        <w:tc>
          <w:tcPr>
            <w:tcW w:w="517" w:type="dxa"/>
            <w:vMerge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6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93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205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01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9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EE097F" w:rsidTr="001F4FB3">
        <w:tc>
          <w:tcPr>
            <w:tcW w:w="517" w:type="dxa"/>
            <w:vMerge w:val="restart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216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Художественно- эстетическое направление</w:t>
            </w:r>
          </w:p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9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93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1205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201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19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EE097F" w:rsidTr="001F4FB3">
        <w:tc>
          <w:tcPr>
            <w:tcW w:w="517" w:type="dxa"/>
            <w:vMerge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6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Музыка</w:t>
            </w:r>
          </w:p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93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205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01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9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EE097F" w:rsidTr="001F4FB3">
        <w:tc>
          <w:tcPr>
            <w:tcW w:w="517" w:type="dxa"/>
            <w:vMerge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6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творчество/чтение художественной литературы</w:t>
            </w:r>
          </w:p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9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3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205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1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</w:tr>
      <w:tr w:rsidR="00EE097F" w:rsidTr="001F4FB3">
        <w:tc>
          <w:tcPr>
            <w:tcW w:w="517" w:type="dxa"/>
            <w:vMerge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6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Рисование</w:t>
            </w:r>
          </w:p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9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93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205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01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9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EE097F" w:rsidTr="001F4FB3">
        <w:tc>
          <w:tcPr>
            <w:tcW w:w="517" w:type="dxa"/>
            <w:vMerge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6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Лепка</w:t>
            </w:r>
          </w:p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</w:tcPr>
          <w:p w:rsidR="00EE097F" w:rsidRDefault="00212991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99" w:type="dxa"/>
          </w:tcPr>
          <w:p w:rsidR="00EE097F" w:rsidRDefault="00212991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93" w:type="dxa"/>
          </w:tcPr>
          <w:p w:rsidR="00EE097F" w:rsidRDefault="00212991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205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1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EE097F" w:rsidTr="001F4FB3">
        <w:tc>
          <w:tcPr>
            <w:tcW w:w="517" w:type="dxa"/>
            <w:vMerge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6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Аппликация</w:t>
            </w:r>
          </w:p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99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93" w:type="dxa"/>
          </w:tcPr>
          <w:p w:rsidR="00EE097F" w:rsidRDefault="00EE097F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5" w:type="dxa"/>
          </w:tcPr>
          <w:p w:rsidR="00EE097F" w:rsidRDefault="00C75D04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01" w:type="dxa"/>
          </w:tcPr>
          <w:p w:rsidR="00EE097F" w:rsidRDefault="00C75D04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94" w:type="dxa"/>
          </w:tcPr>
          <w:p w:rsidR="00EE097F" w:rsidRDefault="00C75D04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7B2933" w:rsidTr="001F4FB3">
        <w:tc>
          <w:tcPr>
            <w:tcW w:w="517" w:type="dxa"/>
            <w:vMerge w:val="restart"/>
          </w:tcPr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2169" w:type="dxa"/>
          </w:tcPr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</w:tcPr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9" w:type="dxa"/>
          </w:tcPr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93" w:type="dxa"/>
          </w:tcPr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1205" w:type="dxa"/>
          </w:tcPr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201" w:type="dxa"/>
          </w:tcPr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94" w:type="dxa"/>
          </w:tcPr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7B2933" w:rsidTr="001F4FB3">
        <w:tc>
          <w:tcPr>
            <w:tcW w:w="517" w:type="dxa"/>
            <w:vMerge/>
          </w:tcPr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69" w:type="dxa"/>
          </w:tcPr>
          <w:p w:rsidR="007B2933" w:rsidRDefault="007B2933" w:rsidP="00EE097F">
            <w:pPr>
              <w:pStyle w:val="a9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1204" w:type="dxa"/>
          </w:tcPr>
          <w:p w:rsidR="007B2933" w:rsidRDefault="00720625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9" w:type="dxa"/>
          </w:tcPr>
          <w:p w:rsidR="007B2933" w:rsidRDefault="00720625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93" w:type="dxa"/>
          </w:tcPr>
          <w:p w:rsidR="007B2933" w:rsidRDefault="00720625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205" w:type="dxa"/>
          </w:tcPr>
          <w:p w:rsidR="007B2933" w:rsidRDefault="00FA7CFD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01" w:type="dxa"/>
          </w:tcPr>
          <w:p w:rsidR="007B2933" w:rsidRDefault="00FA7CFD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94" w:type="dxa"/>
          </w:tcPr>
          <w:p w:rsidR="007B2933" w:rsidRDefault="00FA7CFD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7B2933" w:rsidTr="001F4FB3">
        <w:tc>
          <w:tcPr>
            <w:tcW w:w="517" w:type="dxa"/>
            <w:vMerge/>
          </w:tcPr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69" w:type="dxa"/>
          </w:tcPr>
          <w:p w:rsidR="007B2933" w:rsidRDefault="007B2933" w:rsidP="00EE097F">
            <w:pPr>
              <w:pStyle w:val="a9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воздухе</w:t>
            </w:r>
          </w:p>
        </w:tc>
        <w:tc>
          <w:tcPr>
            <w:tcW w:w="1204" w:type="dxa"/>
          </w:tcPr>
          <w:p w:rsidR="007B2933" w:rsidRDefault="00125EBA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99" w:type="dxa"/>
          </w:tcPr>
          <w:p w:rsidR="007B2933" w:rsidRDefault="00C75D04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93" w:type="dxa"/>
          </w:tcPr>
          <w:p w:rsidR="007B2933" w:rsidRDefault="00C75D04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205" w:type="dxa"/>
          </w:tcPr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01" w:type="dxa"/>
          </w:tcPr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94" w:type="dxa"/>
          </w:tcPr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7B2933" w:rsidTr="001F4FB3">
        <w:tc>
          <w:tcPr>
            <w:tcW w:w="517" w:type="dxa"/>
            <w:vMerge/>
          </w:tcPr>
          <w:p w:rsidR="007B2933" w:rsidRDefault="007B2933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69" w:type="dxa"/>
          </w:tcPr>
          <w:p w:rsidR="007B2933" w:rsidRDefault="007B2933" w:rsidP="00EE097F">
            <w:pPr>
              <w:pStyle w:val="a9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204" w:type="dxa"/>
          </w:tcPr>
          <w:p w:rsidR="007B2933" w:rsidRDefault="00C0684D" w:rsidP="00FA7CFD">
            <w:pPr>
              <w:pStyle w:val="a9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10</w:t>
            </w:r>
            <w:r w:rsidR="00FA7CF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ч</w:t>
            </w:r>
          </w:p>
        </w:tc>
        <w:tc>
          <w:tcPr>
            <w:tcW w:w="1199" w:type="dxa"/>
          </w:tcPr>
          <w:p w:rsidR="007B2933" w:rsidRDefault="00C0684D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40</w:t>
            </w:r>
            <w:r w:rsidR="00FA7CF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ч</w:t>
            </w:r>
          </w:p>
        </w:tc>
        <w:tc>
          <w:tcPr>
            <w:tcW w:w="1193" w:type="dxa"/>
          </w:tcPr>
          <w:p w:rsidR="007B2933" w:rsidRDefault="00C0684D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360ч</w:t>
            </w:r>
          </w:p>
        </w:tc>
        <w:tc>
          <w:tcPr>
            <w:tcW w:w="1205" w:type="dxa"/>
          </w:tcPr>
          <w:p w:rsidR="007B2933" w:rsidRDefault="00FA7CFD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  <w:r w:rsidR="00C0684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3ч</w:t>
            </w:r>
          </w:p>
        </w:tc>
        <w:tc>
          <w:tcPr>
            <w:tcW w:w="1201" w:type="dxa"/>
          </w:tcPr>
          <w:p w:rsidR="007B2933" w:rsidRDefault="00C0684D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52ч</w:t>
            </w:r>
          </w:p>
        </w:tc>
        <w:tc>
          <w:tcPr>
            <w:tcW w:w="1194" w:type="dxa"/>
          </w:tcPr>
          <w:p w:rsidR="007B2933" w:rsidRDefault="00C0684D" w:rsidP="00900D21">
            <w:pPr>
              <w:pStyle w:val="a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468ч</w:t>
            </w:r>
          </w:p>
        </w:tc>
      </w:tr>
    </w:tbl>
    <w:p w:rsidR="001C6CBB" w:rsidRPr="00900D21" w:rsidRDefault="001C6CBB" w:rsidP="00900D21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9"/>
        <w:gridCol w:w="4678"/>
        <w:gridCol w:w="977"/>
        <w:gridCol w:w="1291"/>
      </w:tblGrid>
      <w:tr w:rsidR="0036750D" w:rsidRPr="00900D21" w:rsidTr="001C6CBB">
        <w:tc>
          <w:tcPr>
            <w:tcW w:w="3119" w:type="dxa"/>
            <w:vMerge w:val="restart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678" w:type="dxa"/>
            <w:vMerge w:val="restart"/>
            <w:vAlign w:val="center"/>
          </w:tcPr>
          <w:p w:rsidR="0036750D" w:rsidRPr="00900D21" w:rsidRDefault="0036750D" w:rsidP="001C6C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2268" w:type="dxa"/>
            <w:gridSpan w:val="2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Группы общеразвивающей направленности</w:t>
            </w:r>
          </w:p>
        </w:tc>
      </w:tr>
      <w:tr w:rsidR="0036750D" w:rsidRPr="00900D21" w:rsidTr="001C6CBB">
        <w:tc>
          <w:tcPr>
            <w:tcW w:w="3119" w:type="dxa"/>
            <w:vMerge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36750D" w:rsidRPr="00900D21" w:rsidRDefault="00C03232" w:rsidP="001C6C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1.0</w:t>
            </w:r>
            <w:r w:rsidR="0036750D" w:rsidRPr="00900D21">
              <w:rPr>
                <w:rFonts w:ascii="Times New Roman" w:hAnsi="Times New Roman"/>
                <w:sz w:val="24"/>
                <w:szCs w:val="24"/>
              </w:rPr>
              <w:t xml:space="preserve"> до 3 лет</w:t>
            </w:r>
          </w:p>
        </w:tc>
        <w:tc>
          <w:tcPr>
            <w:tcW w:w="1291" w:type="dxa"/>
            <w:vAlign w:val="center"/>
          </w:tcPr>
          <w:p w:rsidR="0036750D" w:rsidRPr="00900D21" w:rsidRDefault="001C6CBB" w:rsidP="001C6C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 до 6</w:t>
            </w:r>
            <w:r w:rsidR="0036750D" w:rsidRPr="00900D21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36750D" w:rsidRPr="00900D21" w:rsidTr="001C6CBB">
        <w:tc>
          <w:tcPr>
            <w:tcW w:w="10065" w:type="dxa"/>
            <w:gridSpan w:val="4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36750D" w:rsidRPr="00900D21" w:rsidTr="001C6CBB">
        <w:tc>
          <w:tcPr>
            <w:tcW w:w="3119" w:type="dxa"/>
            <w:vMerge w:val="restart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678" w:type="dxa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977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50D" w:rsidRPr="00900D21" w:rsidTr="001C6CBB">
        <w:tc>
          <w:tcPr>
            <w:tcW w:w="3119" w:type="dxa"/>
            <w:vMerge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6750D" w:rsidRPr="00900D21" w:rsidRDefault="00E90188" w:rsidP="001C6C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36750D" w:rsidRPr="00900D21">
              <w:rPr>
                <w:rFonts w:ascii="Times New Roman" w:hAnsi="Times New Roman"/>
                <w:sz w:val="24"/>
                <w:szCs w:val="24"/>
              </w:rPr>
              <w:t>элементарных математических представлений</w:t>
            </w:r>
          </w:p>
        </w:tc>
        <w:tc>
          <w:tcPr>
            <w:tcW w:w="977" w:type="dxa"/>
            <w:vAlign w:val="center"/>
          </w:tcPr>
          <w:p w:rsidR="0036750D" w:rsidRPr="00900D21" w:rsidRDefault="001C6CBB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50D" w:rsidRPr="00900D21" w:rsidTr="001C6CBB">
        <w:tc>
          <w:tcPr>
            <w:tcW w:w="3119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678" w:type="dxa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977" w:type="dxa"/>
            <w:vAlign w:val="center"/>
          </w:tcPr>
          <w:p w:rsidR="0036750D" w:rsidRPr="00900D21" w:rsidRDefault="00F50F73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vAlign w:val="center"/>
          </w:tcPr>
          <w:p w:rsidR="0036750D" w:rsidRPr="00900D21" w:rsidRDefault="00F50F73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50D" w:rsidRPr="00900D21" w:rsidTr="001C6CBB">
        <w:tc>
          <w:tcPr>
            <w:tcW w:w="3119" w:type="dxa"/>
            <w:vMerge w:val="restart"/>
            <w:vAlign w:val="center"/>
          </w:tcPr>
          <w:p w:rsidR="0036750D" w:rsidRPr="00900D21" w:rsidRDefault="001C6CBB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  <w:r w:rsidR="0036750D" w:rsidRPr="00900D21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4678" w:type="dxa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977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vAlign w:val="center"/>
          </w:tcPr>
          <w:p w:rsidR="0036750D" w:rsidRPr="00900D21" w:rsidRDefault="00F50F73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50D" w:rsidRPr="00900D21" w:rsidTr="001C6CBB">
        <w:tc>
          <w:tcPr>
            <w:tcW w:w="3119" w:type="dxa"/>
            <w:vMerge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977" w:type="dxa"/>
            <w:vAlign w:val="center"/>
          </w:tcPr>
          <w:p w:rsidR="0036750D" w:rsidRPr="00900D21" w:rsidRDefault="00F50F73" w:rsidP="00F50F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91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750D" w:rsidRPr="00900D21" w:rsidTr="001C6CBB">
        <w:tc>
          <w:tcPr>
            <w:tcW w:w="3119" w:type="dxa"/>
            <w:vMerge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977" w:type="dxa"/>
            <w:vAlign w:val="center"/>
          </w:tcPr>
          <w:p w:rsidR="0036750D" w:rsidRPr="00900D21" w:rsidRDefault="00F50F73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91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750D" w:rsidRPr="00900D21" w:rsidTr="001C6CBB">
        <w:tc>
          <w:tcPr>
            <w:tcW w:w="3119" w:type="dxa"/>
            <w:vMerge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77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50D" w:rsidRPr="00900D21" w:rsidTr="001C6CBB">
        <w:tc>
          <w:tcPr>
            <w:tcW w:w="3119" w:type="dxa"/>
            <w:vMerge w:val="restart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678" w:type="dxa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Физическая культура (в помещении)</w:t>
            </w:r>
          </w:p>
        </w:tc>
        <w:tc>
          <w:tcPr>
            <w:tcW w:w="977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vAlign w:val="center"/>
          </w:tcPr>
          <w:p w:rsidR="0036750D" w:rsidRPr="00900D21" w:rsidRDefault="00995466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50D" w:rsidRPr="00900D21" w:rsidTr="001C6CBB">
        <w:tc>
          <w:tcPr>
            <w:tcW w:w="3119" w:type="dxa"/>
            <w:vMerge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Физическая культура (на свежем воздухе)</w:t>
            </w:r>
          </w:p>
        </w:tc>
        <w:tc>
          <w:tcPr>
            <w:tcW w:w="977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50D" w:rsidRPr="00900D21" w:rsidTr="001C6CBB">
        <w:tc>
          <w:tcPr>
            <w:tcW w:w="7797" w:type="dxa"/>
            <w:gridSpan w:val="2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77" w:type="dxa"/>
            <w:vAlign w:val="center"/>
          </w:tcPr>
          <w:p w:rsidR="0036750D" w:rsidRPr="00900D21" w:rsidRDefault="0036750D" w:rsidP="00F50F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10</w:t>
            </w:r>
            <w:r w:rsidR="00F50F73">
              <w:rPr>
                <w:rFonts w:ascii="Times New Roman" w:hAnsi="Times New Roman"/>
                <w:sz w:val="24"/>
                <w:szCs w:val="24"/>
              </w:rPr>
              <w:t xml:space="preserve"> /1ч 40</w:t>
            </w:r>
          </w:p>
        </w:tc>
        <w:tc>
          <w:tcPr>
            <w:tcW w:w="1291" w:type="dxa"/>
            <w:vAlign w:val="center"/>
          </w:tcPr>
          <w:p w:rsidR="0036750D" w:rsidRPr="00900D21" w:rsidRDefault="00F50F73" w:rsidP="00F50F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6750D" w:rsidRPr="00900D21">
              <w:rPr>
                <w:rFonts w:ascii="Times New Roman" w:hAnsi="Times New Roman"/>
                <w:sz w:val="24"/>
                <w:szCs w:val="24"/>
              </w:rPr>
              <w:t>/2 ч 30 мин</w:t>
            </w:r>
          </w:p>
        </w:tc>
      </w:tr>
      <w:tr w:rsidR="0036750D" w:rsidRPr="00900D21" w:rsidTr="001C6CBB">
        <w:tc>
          <w:tcPr>
            <w:tcW w:w="7797" w:type="dxa"/>
            <w:gridSpan w:val="2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Объем времени по реализации обязательной части ООП в совместной деятельности воспитателя с детьми режимных моментах и самостоятельной деятельности</w:t>
            </w:r>
          </w:p>
        </w:tc>
        <w:tc>
          <w:tcPr>
            <w:tcW w:w="977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25 ч 20 мин</w:t>
            </w:r>
          </w:p>
        </w:tc>
        <w:tc>
          <w:tcPr>
            <w:tcW w:w="1291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26 ч мин</w:t>
            </w:r>
          </w:p>
        </w:tc>
      </w:tr>
      <w:tr w:rsidR="0036750D" w:rsidRPr="00900D21" w:rsidTr="001C6CBB">
        <w:tc>
          <w:tcPr>
            <w:tcW w:w="7797" w:type="dxa"/>
            <w:gridSpan w:val="2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77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27 ч</w:t>
            </w:r>
          </w:p>
        </w:tc>
        <w:tc>
          <w:tcPr>
            <w:tcW w:w="1291" w:type="dxa"/>
            <w:vAlign w:val="center"/>
          </w:tcPr>
          <w:p w:rsidR="0036750D" w:rsidRPr="00900D21" w:rsidRDefault="0036750D" w:rsidP="007B293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28 ч 30 мин</w:t>
            </w:r>
          </w:p>
        </w:tc>
      </w:tr>
      <w:tr w:rsidR="0036750D" w:rsidRPr="00900D21" w:rsidTr="001C6CBB">
        <w:tc>
          <w:tcPr>
            <w:tcW w:w="10065" w:type="dxa"/>
            <w:gridSpan w:val="4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6750D" w:rsidRPr="00900D21" w:rsidTr="003935D3">
        <w:trPr>
          <w:trHeight w:val="1266"/>
        </w:trPr>
        <w:tc>
          <w:tcPr>
            <w:tcW w:w="7797" w:type="dxa"/>
            <w:gridSpan w:val="2"/>
          </w:tcPr>
          <w:p w:rsidR="008C3849" w:rsidRDefault="008C3849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Учебно-методический комплекс в старшей разновозрастной группе: </w:t>
            </w:r>
          </w:p>
          <w:p w:rsidR="0036750D" w:rsidRPr="00F458C5" w:rsidRDefault="0036750D" w:rsidP="00900D21">
            <w:pPr>
              <w:pStyle w:val="a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Речевое развитие (парциальная программа</w:t>
            </w:r>
            <w:r w:rsidR="00287E7A">
              <w:rPr>
                <w:rFonts w:ascii="Times New Roman" w:hAnsi="Times New Roman"/>
                <w:sz w:val="24"/>
                <w:szCs w:val="24"/>
              </w:rPr>
              <w:t xml:space="preserve"> по русскому языку</w:t>
            </w:r>
            <w:r w:rsidRPr="00900D2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87E7A">
              <w:rPr>
                <w:rFonts w:ascii="Times New Roman" w:hAnsi="Times New Roman"/>
                <w:sz w:val="24"/>
                <w:szCs w:val="24"/>
              </w:rPr>
              <w:t>Технология обучения русскому языку в старших тувинских группах дошкольных образовательных учреждений</w:t>
            </w:r>
            <w:r w:rsidRPr="00900D2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287E7A" w:rsidRPr="00865229">
              <w:rPr>
                <w:rFonts w:ascii="Times New Roman" w:hAnsi="Times New Roman"/>
                <w:sz w:val="24"/>
                <w:szCs w:val="24"/>
              </w:rPr>
              <w:t>под редакцией</w:t>
            </w:r>
            <w:r w:rsidR="00865229" w:rsidRPr="00865229">
              <w:rPr>
                <w:rFonts w:ascii="Times New Roman" w:hAnsi="Times New Roman"/>
                <w:sz w:val="24"/>
                <w:szCs w:val="24"/>
              </w:rPr>
              <w:t xml:space="preserve"> Ф.М Бартан</w:t>
            </w:r>
            <w:r w:rsidR="00865229">
              <w:rPr>
                <w:rFonts w:ascii="Times New Roman" w:hAnsi="Times New Roman"/>
                <w:sz w:val="24"/>
                <w:szCs w:val="24"/>
              </w:rPr>
              <w:t>)</w:t>
            </w:r>
            <w:r w:rsidR="00865229" w:rsidRPr="00865229">
              <w:rPr>
                <w:rFonts w:ascii="Times New Roman" w:hAnsi="Times New Roman"/>
                <w:sz w:val="24"/>
                <w:szCs w:val="24"/>
              </w:rPr>
              <w:t>.</w:t>
            </w:r>
            <w:r w:rsidR="00865229">
              <w:rPr>
                <w:rFonts w:ascii="Times New Roman" w:hAnsi="Times New Roman"/>
                <w:sz w:val="24"/>
                <w:szCs w:val="24"/>
              </w:rPr>
              <w:t xml:space="preserve"> Развитие речи в детском саду</w:t>
            </w:r>
            <w:r w:rsidR="0029110C">
              <w:rPr>
                <w:rFonts w:ascii="Times New Roman" w:hAnsi="Times New Roman"/>
                <w:sz w:val="24"/>
                <w:szCs w:val="24"/>
              </w:rPr>
              <w:t xml:space="preserve"> в старшей группе в возрасте 5-6 лет</w:t>
            </w:r>
            <w:r w:rsidR="00865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110C">
              <w:rPr>
                <w:rFonts w:ascii="Times New Roman" w:hAnsi="Times New Roman"/>
                <w:sz w:val="24"/>
                <w:szCs w:val="24"/>
              </w:rPr>
              <w:t>под редакцией В.В. Гербовой.</w:t>
            </w:r>
            <w:r w:rsidR="000909DD">
              <w:rPr>
                <w:rFonts w:ascii="Times New Roman" w:hAnsi="Times New Roman"/>
                <w:sz w:val="24"/>
                <w:szCs w:val="24"/>
              </w:rPr>
              <w:t xml:space="preserve"> Обучение дошкольников в грамоте под редакцией Н.С. Варенцовой.</w:t>
            </w:r>
            <w:r w:rsidR="00D65B24">
              <w:rPr>
                <w:rFonts w:ascii="Times New Roman" w:hAnsi="Times New Roman"/>
                <w:sz w:val="24"/>
                <w:szCs w:val="24"/>
              </w:rPr>
              <w:t xml:space="preserve"> Родной язык «Номчулга ному» под редакцией Л.Х. Ооржак.</w:t>
            </w:r>
          </w:p>
          <w:p w:rsidR="0036750D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 </w:t>
            </w:r>
            <w:r w:rsidR="007B2933">
              <w:rPr>
                <w:rFonts w:ascii="Times New Roman" w:hAnsi="Times New Roman"/>
                <w:sz w:val="24"/>
                <w:szCs w:val="24"/>
              </w:rPr>
              <w:t>(п</w:t>
            </w:r>
            <w:r w:rsidRPr="00900D21">
              <w:rPr>
                <w:rFonts w:ascii="Times New Roman" w:hAnsi="Times New Roman"/>
                <w:sz w:val="24"/>
                <w:szCs w:val="24"/>
              </w:rPr>
              <w:t>арциальная образовательная программа «</w:t>
            </w:r>
            <w:r w:rsidR="0029110C" w:rsidRPr="0029110C">
              <w:rPr>
                <w:rFonts w:ascii="Times New Roman" w:hAnsi="Times New Roman"/>
                <w:sz w:val="24"/>
                <w:szCs w:val="24"/>
              </w:rPr>
              <w:t>Конструирование из строительного материала</w:t>
            </w:r>
            <w:r w:rsidR="000909DD">
              <w:rPr>
                <w:rFonts w:ascii="Times New Roman" w:hAnsi="Times New Roman"/>
                <w:sz w:val="24"/>
                <w:szCs w:val="24"/>
              </w:rPr>
              <w:t xml:space="preserve"> под редакцией Л.В. Куцаковой</w:t>
            </w:r>
            <w:r w:rsidR="0029110C" w:rsidRPr="002911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09DD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 в старшей группе под редакцией И.А Помораевой, В.А Позиной, Ознакомление предметным м социальным окружением под редакцией О.В. Дыбиной</w:t>
            </w:r>
            <w:r w:rsidR="0029110C" w:rsidRPr="0029110C">
              <w:rPr>
                <w:rFonts w:ascii="Times New Roman" w:hAnsi="Times New Roman"/>
                <w:sz w:val="24"/>
                <w:szCs w:val="24"/>
              </w:rPr>
              <w:t>»</w:t>
            </w:r>
            <w:r w:rsidR="000909DD">
              <w:rPr>
                <w:rFonts w:ascii="Times New Roman" w:hAnsi="Times New Roman"/>
                <w:sz w:val="24"/>
                <w:szCs w:val="24"/>
              </w:rPr>
              <w:t>.  Экологические занятия с детьми под редакцией Л.П. Молодовой.</w:t>
            </w:r>
          </w:p>
          <w:p w:rsidR="000909DD" w:rsidRPr="0029110C" w:rsidRDefault="000909D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Художесвтенно</w:t>
            </w:r>
            <w:r w:rsidR="00D65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65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творческая деятельность (парциальная программа «Оригами</w:t>
            </w:r>
            <w:r w:rsidR="00D65B24">
              <w:rPr>
                <w:rFonts w:ascii="Times New Roman" w:hAnsi="Times New Roman"/>
                <w:sz w:val="24"/>
                <w:szCs w:val="24"/>
              </w:rPr>
              <w:t>» под редакцией И.А. Рябковой , О.А. Дюрлюковой). Изобразительная деятельность в детском саду под редакцией Т.С. Комаровой. Музыка «Садик уругларынга музыка ооредилгези» под редакцией Г.В Черезовой.</w:t>
            </w:r>
          </w:p>
          <w:p w:rsidR="0036750D" w:rsidRDefault="00F458C5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 развитие </w:t>
            </w:r>
            <w:r w:rsidRPr="00D65B24">
              <w:rPr>
                <w:rFonts w:ascii="Times New Roman" w:hAnsi="Times New Roman"/>
                <w:sz w:val="24"/>
                <w:szCs w:val="24"/>
              </w:rPr>
              <w:t>(п</w:t>
            </w:r>
            <w:r w:rsidR="0036750D" w:rsidRPr="00D65B24">
              <w:rPr>
                <w:rFonts w:ascii="Times New Roman" w:hAnsi="Times New Roman"/>
                <w:sz w:val="24"/>
                <w:szCs w:val="24"/>
              </w:rPr>
              <w:t>арциальная образова</w:t>
            </w:r>
            <w:r w:rsidR="007B2933" w:rsidRPr="00D65B24">
              <w:rPr>
                <w:rFonts w:ascii="Times New Roman" w:hAnsi="Times New Roman"/>
                <w:sz w:val="24"/>
                <w:szCs w:val="24"/>
              </w:rPr>
              <w:t>тельная программа</w:t>
            </w:r>
            <w:r w:rsidRPr="00D65B24">
              <w:rPr>
                <w:rFonts w:ascii="Times New Roman" w:hAnsi="Times New Roman"/>
                <w:sz w:val="24"/>
                <w:szCs w:val="24"/>
              </w:rPr>
              <w:t xml:space="preserve"> «Физическое</w:t>
            </w:r>
            <w:r w:rsidR="00D65B24">
              <w:rPr>
                <w:rFonts w:ascii="Times New Roman" w:hAnsi="Times New Roman"/>
                <w:sz w:val="24"/>
                <w:szCs w:val="24"/>
              </w:rPr>
              <w:t xml:space="preserve"> воспитание в ДОУ» под ред. Е.Н </w:t>
            </w:r>
            <w:r w:rsidR="007B2933" w:rsidRPr="00D65B24">
              <w:rPr>
                <w:rFonts w:ascii="Times New Roman" w:hAnsi="Times New Roman"/>
                <w:sz w:val="24"/>
                <w:szCs w:val="24"/>
              </w:rPr>
              <w:t>Пензулаевой</w:t>
            </w:r>
            <w:r w:rsidR="00D65B24" w:rsidRPr="00D65B24">
              <w:rPr>
                <w:rFonts w:ascii="Times New Roman" w:hAnsi="Times New Roman"/>
                <w:sz w:val="24"/>
                <w:szCs w:val="24"/>
              </w:rPr>
              <w:t>, Е.Н Варенника</w:t>
            </w:r>
            <w:r w:rsidR="0036750D" w:rsidRPr="00D65B24">
              <w:rPr>
                <w:rFonts w:ascii="Times New Roman" w:hAnsi="Times New Roman"/>
                <w:sz w:val="24"/>
                <w:szCs w:val="24"/>
              </w:rPr>
              <w:t>)</w:t>
            </w:r>
            <w:r w:rsidR="00D65B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65B24" w:rsidRDefault="008C3849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Учебно-методический комплекс в младшей разновозрастной группе: </w:t>
            </w:r>
          </w:p>
          <w:p w:rsidR="008C3849" w:rsidRDefault="008C3849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 в детском саду. Вторая группа раннего возраста (парциальная программа В.В. Гербовой). Ознакомление с природой. Мл</w:t>
            </w:r>
            <w:r w:rsidR="003935D3">
              <w:rPr>
                <w:rFonts w:ascii="Times New Roman" w:hAnsi="Times New Roman"/>
                <w:sz w:val="24"/>
                <w:szCs w:val="24"/>
              </w:rPr>
              <w:t xml:space="preserve">адшая группа (О.А. Соломенниковой). Математика в детском саду (В.П. Новиковой). ФЭЭП (О.А. Соломенниковой). Лепка, аппликация (Е.А.Янушкой). Рисование (Е. А. Янушкой). Организация деятельности детей на прогулке (З.И. Самойловой). Комплексные занятия. По </w:t>
            </w:r>
            <w:r w:rsidR="003935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программе «От рождения до школы» (Н.Е. Вераксы, Т.С. Комаровой, М.А. Васильевой). </w:t>
            </w:r>
          </w:p>
          <w:p w:rsidR="003935D3" w:rsidRPr="00F458C5" w:rsidRDefault="003935D3" w:rsidP="003935D3">
            <w:pPr>
              <w:pStyle w:val="a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«Номчулга ному» под редакцией Л.Х. Ооржак.</w:t>
            </w:r>
          </w:p>
          <w:p w:rsidR="008C3849" w:rsidRPr="00D65B24" w:rsidRDefault="008C3849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50D" w:rsidRPr="00900D21" w:rsidTr="001C6CBB">
        <w:tc>
          <w:tcPr>
            <w:tcW w:w="7797" w:type="dxa"/>
            <w:gridSpan w:val="2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lastRenderedPageBreak/>
              <w:t>Объем времени по реализации части, формируемой участниками образовательных отношений ООП в интегрированной ОД, в совместной деятельности воспитателя с детьми, режимных моментах и самостоятельной деятельности</w:t>
            </w:r>
          </w:p>
        </w:tc>
        <w:tc>
          <w:tcPr>
            <w:tcW w:w="977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18 ч</w:t>
            </w:r>
          </w:p>
        </w:tc>
        <w:tc>
          <w:tcPr>
            <w:tcW w:w="1291" w:type="dxa"/>
            <w:vAlign w:val="center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19 ч</w:t>
            </w:r>
          </w:p>
        </w:tc>
      </w:tr>
      <w:tr w:rsidR="0036750D" w:rsidRPr="00900D21" w:rsidTr="001C6CBB">
        <w:tc>
          <w:tcPr>
            <w:tcW w:w="7797" w:type="dxa"/>
            <w:gridSpan w:val="2"/>
          </w:tcPr>
          <w:p w:rsidR="0036750D" w:rsidRPr="00900D21" w:rsidRDefault="0036750D" w:rsidP="00900D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Итого/всего</w:t>
            </w:r>
            <w:r w:rsidR="008C38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977" w:type="dxa"/>
            <w:vAlign w:val="center"/>
          </w:tcPr>
          <w:p w:rsidR="0036750D" w:rsidRPr="00900D21" w:rsidRDefault="0036750D" w:rsidP="00F458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45 ч</w:t>
            </w:r>
          </w:p>
        </w:tc>
        <w:tc>
          <w:tcPr>
            <w:tcW w:w="1291" w:type="dxa"/>
            <w:vAlign w:val="center"/>
          </w:tcPr>
          <w:p w:rsidR="0036750D" w:rsidRPr="00900D21" w:rsidRDefault="0036750D" w:rsidP="00F458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0D21">
              <w:rPr>
                <w:rFonts w:ascii="Times New Roman" w:hAnsi="Times New Roman"/>
                <w:sz w:val="24"/>
                <w:szCs w:val="24"/>
              </w:rPr>
              <w:t>47 ч 30 мин</w:t>
            </w:r>
          </w:p>
        </w:tc>
      </w:tr>
    </w:tbl>
    <w:p w:rsidR="0036750D" w:rsidRPr="00900D21" w:rsidRDefault="0036750D" w:rsidP="00900D21">
      <w:pPr>
        <w:pStyle w:val="a9"/>
        <w:jc w:val="both"/>
        <w:rPr>
          <w:rFonts w:ascii="Times New Roman" w:hAnsi="Times New Roman"/>
          <w:vanish/>
          <w:sz w:val="24"/>
          <w:szCs w:val="24"/>
        </w:rPr>
      </w:pPr>
    </w:p>
    <w:p w:rsidR="0036750D" w:rsidRPr="00900D21" w:rsidRDefault="0036750D" w:rsidP="00900D21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3462C9" w:rsidRDefault="009F6CE8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p w:rsidR="003462C9" w:rsidRDefault="003462C9" w:rsidP="009F6CE8">
      <w:pPr>
        <w:tabs>
          <w:tab w:val="left" w:pos="6600"/>
        </w:tabs>
        <w:spacing w:after="0" w:line="240" w:lineRule="auto"/>
        <w:rPr>
          <w:sz w:val="24"/>
          <w:szCs w:val="24"/>
        </w:rPr>
      </w:pPr>
    </w:p>
    <w:sectPr w:rsidR="003462C9" w:rsidSect="003462C9">
      <w:pgSz w:w="11906" w:h="16838"/>
      <w:pgMar w:top="284" w:right="964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475" w:rsidRDefault="00CE4475" w:rsidP="00F458C5">
      <w:pPr>
        <w:spacing w:after="0" w:line="240" w:lineRule="auto"/>
      </w:pPr>
      <w:r>
        <w:separator/>
      </w:r>
    </w:p>
  </w:endnote>
  <w:endnote w:type="continuationSeparator" w:id="1">
    <w:p w:rsidR="00CE4475" w:rsidRDefault="00CE4475" w:rsidP="00F4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475" w:rsidRDefault="00CE4475" w:rsidP="00F458C5">
      <w:pPr>
        <w:spacing w:after="0" w:line="240" w:lineRule="auto"/>
      </w:pPr>
      <w:r>
        <w:separator/>
      </w:r>
    </w:p>
  </w:footnote>
  <w:footnote w:type="continuationSeparator" w:id="1">
    <w:p w:rsidR="00CE4475" w:rsidRDefault="00CE4475" w:rsidP="00F45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0E1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CB6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14443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C3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5D606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546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5E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2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148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CA86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2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eastAsia="Star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eastAsia="Star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eastAsia="StarSymbol"/>
      </w:rPr>
    </w:lvl>
  </w:abstractNum>
  <w:abstractNum w:abstractNumId="1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eastAsia="OpenSymbol"/>
      </w:rPr>
    </w:lvl>
  </w:abstractNum>
  <w:abstractNum w:abstractNumId="14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15">
    <w:nsid w:val="0AD66A2B"/>
    <w:multiLevelType w:val="hybridMultilevel"/>
    <w:tmpl w:val="9594E55C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1FDE3FED"/>
    <w:multiLevelType w:val="hybridMultilevel"/>
    <w:tmpl w:val="C11E3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936009"/>
    <w:multiLevelType w:val="hybridMultilevel"/>
    <w:tmpl w:val="F8DED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153EA"/>
    <w:multiLevelType w:val="hybridMultilevel"/>
    <w:tmpl w:val="18FA7A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6F60BEA"/>
    <w:multiLevelType w:val="hybridMultilevel"/>
    <w:tmpl w:val="73AAA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7E7D02"/>
    <w:multiLevelType w:val="hybridMultilevel"/>
    <w:tmpl w:val="0E925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5E265C"/>
    <w:multiLevelType w:val="hybridMultilevel"/>
    <w:tmpl w:val="87D6B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7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1"/>
  </w:num>
  <w:num w:numId="20">
    <w:abstractNumId w:val="15"/>
  </w:num>
  <w:num w:numId="21">
    <w:abstractNumId w:val="19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18E"/>
    <w:rsid w:val="00032CFF"/>
    <w:rsid w:val="00034442"/>
    <w:rsid w:val="00054096"/>
    <w:rsid w:val="00074B35"/>
    <w:rsid w:val="00076F66"/>
    <w:rsid w:val="000909DD"/>
    <w:rsid w:val="000D64EF"/>
    <w:rsid w:val="000E1B7E"/>
    <w:rsid w:val="000F27B5"/>
    <w:rsid w:val="00125EBA"/>
    <w:rsid w:val="00166D44"/>
    <w:rsid w:val="001C6CBB"/>
    <w:rsid w:val="001C7DC2"/>
    <w:rsid w:val="001D5DC2"/>
    <w:rsid w:val="001F4FB3"/>
    <w:rsid w:val="00212991"/>
    <w:rsid w:val="00231733"/>
    <w:rsid w:val="00251DF3"/>
    <w:rsid w:val="0025794E"/>
    <w:rsid w:val="00287E7A"/>
    <w:rsid w:val="0029110C"/>
    <w:rsid w:val="002A4685"/>
    <w:rsid w:val="002D6CA1"/>
    <w:rsid w:val="002F7E41"/>
    <w:rsid w:val="003021F5"/>
    <w:rsid w:val="00314854"/>
    <w:rsid w:val="003222D7"/>
    <w:rsid w:val="00333F92"/>
    <w:rsid w:val="0033646E"/>
    <w:rsid w:val="003462C9"/>
    <w:rsid w:val="0036750D"/>
    <w:rsid w:val="003935D3"/>
    <w:rsid w:val="00394DC4"/>
    <w:rsid w:val="003A4D51"/>
    <w:rsid w:val="0041413A"/>
    <w:rsid w:val="00453BA9"/>
    <w:rsid w:val="004733A8"/>
    <w:rsid w:val="004B7F47"/>
    <w:rsid w:val="004D7DBD"/>
    <w:rsid w:val="004E0C15"/>
    <w:rsid w:val="004F43F4"/>
    <w:rsid w:val="00513796"/>
    <w:rsid w:val="005A2C41"/>
    <w:rsid w:val="005E26F1"/>
    <w:rsid w:val="0061454A"/>
    <w:rsid w:val="00620B43"/>
    <w:rsid w:val="0066083F"/>
    <w:rsid w:val="006759B5"/>
    <w:rsid w:val="006830FB"/>
    <w:rsid w:val="006A5E8A"/>
    <w:rsid w:val="006B6D4A"/>
    <w:rsid w:val="006E67DA"/>
    <w:rsid w:val="00720625"/>
    <w:rsid w:val="00794CA1"/>
    <w:rsid w:val="007A0DF9"/>
    <w:rsid w:val="007A629B"/>
    <w:rsid w:val="007B2933"/>
    <w:rsid w:val="007C3064"/>
    <w:rsid w:val="007C6424"/>
    <w:rsid w:val="007C683C"/>
    <w:rsid w:val="0080256F"/>
    <w:rsid w:val="00806B2A"/>
    <w:rsid w:val="00834FDC"/>
    <w:rsid w:val="008457B2"/>
    <w:rsid w:val="00865229"/>
    <w:rsid w:val="00873A59"/>
    <w:rsid w:val="00881C0D"/>
    <w:rsid w:val="008C362F"/>
    <w:rsid w:val="008C3849"/>
    <w:rsid w:val="00900D21"/>
    <w:rsid w:val="0091288A"/>
    <w:rsid w:val="009506E5"/>
    <w:rsid w:val="00951F9F"/>
    <w:rsid w:val="00995466"/>
    <w:rsid w:val="00996222"/>
    <w:rsid w:val="009D3D03"/>
    <w:rsid w:val="009E2668"/>
    <w:rsid w:val="009F6CE8"/>
    <w:rsid w:val="00A14E93"/>
    <w:rsid w:val="00A42108"/>
    <w:rsid w:val="00A52A39"/>
    <w:rsid w:val="00A549CB"/>
    <w:rsid w:val="00A63F1C"/>
    <w:rsid w:val="00A7184C"/>
    <w:rsid w:val="00AA5292"/>
    <w:rsid w:val="00B0723A"/>
    <w:rsid w:val="00B20D42"/>
    <w:rsid w:val="00B62F11"/>
    <w:rsid w:val="00B752C6"/>
    <w:rsid w:val="00B939BC"/>
    <w:rsid w:val="00B96525"/>
    <w:rsid w:val="00BE4EA2"/>
    <w:rsid w:val="00C03232"/>
    <w:rsid w:val="00C0684D"/>
    <w:rsid w:val="00C144B5"/>
    <w:rsid w:val="00C334BC"/>
    <w:rsid w:val="00C568B8"/>
    <w:rsid w:val="00C72F93"/>
    <w:rsid w:val="00C75D04"/>
    <w:rsid w:val="00C765B2"/>
    <w:rsid w:val="00CC4FCF"/>
    <w:rsid w:val="00CE4475"/>
    <w:rsid w:val="00D11259"/>
    <w:rsid w:val="00D54B80"/>
    <w:rsid w:val="00D65B24"/>
    <w:rsid w:val="00DA07AE"/>
    <w:rsid w:val="00E124D7"/>
    <w:rsid w:val="00E2434C"/>
    <w:rsid w:val="00E57044"/>
    <w:rsid w:val="00E619C5"/>
    <w:rsid w:val="00E90188"/>
    <w:rsid w:val="00EC7D79"/>
    <w:rsid w:val="00ED6977"/>
    <w:rsid w:val="00EE097F"/>
    <w:rsid w:val="00F04EB1"/>
    <w:rsid w:val="00F458C5"/>
    <w:rsid w:val="00F50F73"/>
    <w:rsid w:val="00F5118E"/>
    <w:rsid w:val="00F70BF2"/>
    <w:rsid w:val="00F97EF8"/>
    <w:rsid w:val="00FA7CFD"/>
    <w:rsid w:val="00FD67C2"/>
    <w:rsid w:val="00FE461F"/>
    <w:rsid w:val="00FF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F5118E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68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830FB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94DC4"/>
    <w:pPr>
      <w:ind w:left="720"/>
      <w:contextualSpacing/>
    </w:pPr>
    <w:rPr>
      <w:rFonts w:eastAsia="Calibri"/>
      <w:lang w:eastAsia="en-US"/>
    </w:rPr>
  </w:style>
  <w:style w:type="paragraph" w:styleId="a8">
    <w:name w:val="Normal (Web)"/>
    <w:basedOn w:val="a"/>
    <w:uiPriority w:val="99"/>
    <w:rsid w:val="00806B2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">
    <w:name w:val="Без интервала1"/>
    <w:uiPriority w:val="99"/>
    <w:rsid w:val="00806B2A"/>
    <w:rPr>
      <w:rFonts w:eastAsia="Times New Roman"/>
      <w:sz w:val="22"/>
      <w:szCs w:val="22"/>
      <w:lang w:eastAsia="en-US"/>
    </w:rPr>
  </w:style>
  <w:style w:type="paragraph" w:styleId="a9">
    <w:name w:val="No Spacing"/>
    <w:uiPriority w:val="1"/>
    <w:qFormat/>
    <w:rsid w:val="00900D21"/>
    <w:rPr>
      <w:rFonts w:eastAsia="Times New Roman"/>
      <w:sz w:val="22"/>
      <w:szCs w:val="22"/>
    </w:rPr>
  </w:style>
  <w:style w:type="table" w:styleId="aa">
    <w:name w:val="Table Grid"/>
    <w:basedOn w:val="a1"/>
    <w:uiPriority w:val="59"/>
    <w:locked/>
    <w:rsid w:val="00C568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F45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458C5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F45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458C5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F5118E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68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830FB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94DC4"/>
    <w:pPr>
      <w:ind w:left="720"/>
      <w:contextualSpacing/>
    </w:pPr>
    <w:rPr>
      <w:rFonts w:eastAsia="Calibri"/>
      <w:lang w:eastAsia="en-US"/>
    </w:rPr>
  </w:style>
  <w:style w:type="paragraph" w:styleId="a8">
    <w:name w:val="Normal (Web)"/>
    <w:basedOn w:val="a"/>
    <w:uiPriority w:val="99"/>
    <w:rsid w:val="00806B2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">
    <w:name w:val="Без интервала1"/>
    <w:uiPriority w:val="99"/>
    <w:rsid w:val="00806B2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7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E76F1-A8F2-488B-B592-7B6415D2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</dc:creator>
  <cp:lastModifiedBy>User</cp:lastModifiedBy>
  <cp:revision>25</cp:revision>
  <cp:lastPrinted>2023-08-26T02:40:00Z</cp:lastPrinted>
  <dcterms:created xsi:type="dcterms:W3CDTF">2020-03-11T09:48:00Z</dcterms:created>
  <dcterms:modified xsi:type="dcterms:W3CDTF">2023-08-26T02:42:00Z</dcterms:modified>
</cp:coreProperties>
</file>